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62E1" w14:textId="0AD6C584" w:rsidR="00ED73DE" w:rsidRDefault="00626AE3" w:rsidP="00626A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626AE3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Druk Nr 114                                                               </w:t>
      </w:r>
      <w:r w:rsidRPr="00626A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6EC1" w:rsidRPr="00626AE3">
        <w:rPr>
          <w:rFonts w:ascii="Times New Roman" w:hAnsi="Times New Roman" w:cs="Times New Roman"/>
          <w:b/>
          <w:bCs/>
          <w:sz w:val="24"/>
          <w:szCs w:val="24"/>
          <w:u w:val="thick"/>
        </w:rPr>
        <w:t>PROJEKT</w:t>
      </w:r>
    </w:p>
    <w:p w14:paraId="4FB0DDE1" w14:textId="357499F1" w:rsidR="00626AE3" w:rsidRDefault="00626AE3" w:rsidP="00626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26AE3">
        <w:rPr>
          <w:rFonts w:ascii="Times New Roman" w:hAnsi="Times New Roman" w:cs="Times New Roman"/>
          <w:sz w:val="24"/>
          <w:szCs w:val="24"/>
        </w:rPr>
        <w:t>Zatwierdzony przez</w:t>
      </w:r>
    </w:p>
    <w:p w14:paraId="5CB019D3" w14:textId="0E851F94" w:rsidR="00626AE3" w:rsidRDefault="00626AE3" w:rsidP="00626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BURMISTRZA HALINOWA</w:t>
      </w:r>
    </w:p>
    <w:p w14:paraId="0A1E3083" w14:textId="30AB8D3A" w:rsidR="00626AE3" w:rsidRPr="00626AE3" w:rsidRDefault="00626AE3" w:rsidP="00626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Adama </w:t>
      </w:r>
      <w:proofErr w:type="spellStart"/>
      <w:r>
        <w:rPr>
          <w:rFonts w:ascii="Times New Roman" w:hAnsi="Times New Roman" w:cs="Times New Roman"/>
          <w:sz w:val="24"/>
          <w:szCs w:val="24"/>
        </w:rPr>
        <w:t>Ciszkowskiego</w:t>
      </w:r>
      <w:proofErr w:type="spellEnd"/>
    </w:p>
    <w:p w14:paraId="71972C06" w14:textId="77777777" w:rsidR="00ED73DE" w:rsidRPr="00294906" w:rsidRDefault="00ED73DE">
      <w:pPr>
        <w:framePr w:w="23" w:h="276" w:hRule="exact" w:wrap="auto" w:vAnchor="text" w:hAnchor="text" w:x="9049" w:y="1"/>
        <w:jc w:val="center"/>
        <w:rPr>
          <w:rFonts w:ascii="Times New Roman" w:hAnsi="Times New Roman" w:cs="Times New Roman"/>
          <w:sz w:val="24"/>
          <w:szCs w:val="24"/>
        </w:rPr>
      </w:pPr>
    </w:p>
    <w:p w14:paraId="4F80DDA9" w14:textId="77777777" w:rsidR="00114018" w:rsidRPr="00294906" w:rsidRDefault="00114018" w:rsidP="00114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UCHWAŁA Nr ……</w:t>
      </w:r>
    </w:p>
    <w:p w14:paraId="1DC4836C" w14:textId="77777777" w:rsidR="00114018" w:rsidRPr="00294906" w:rsidRDefault="00114018" w:rsidP="00114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Rady Miejskiej w Halinowie</w:t>
      </w:r>
    </w:p>
    <w:p w14:paraId="16F296B6" w14:textId="77777777" w:rsidR="00ED73DE" w:rsidRPr="00294906" w:rsidRDefault="00114018" w:rsidP="006A4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z dnia ………………</w:t>
      </w:r>
    </w:p>
    <w:p w14:paraId="27BA249C" w14:textId="77777777" w:rsidR="00702304" w:rsidRPr="00294906" w:rsidRDefault="00702304" w:rsidP="00E001FB">
      <w:pPr>
        <w:spacing w:after="0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C7ABD" w14:textId="204364DC" w:rsidR="00ED73DE" w:rsidRPr="00294906" w:rsidRDefault="00246EC1" w:rsidP="00E001FB">
      <w:pPr>
        <w:spacing w:after="0"/>
        <w:ind w:left="1276" w:hanging="1276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294906">
        <w:rPr>
          <w:rFonts w:ascii="Times New Roman" w:hAnsi="Times New Roman" w:cs="Times New Roman"/>
          <w:b/>
          <w:sz w:val="24"/>
          <w:szCs w:val="24"/>
        </w:rPr>
        <w:t>w sprawie</w:t>
      </w:r>
      <w:r w:rsidR="00891DED">
        <w:rPr>
          <w:rFonts w:ascii="Times New Roman" w:hAnsi="Times New Roman" w:cs="Times New Roman"/>
          <w:b/>
          <w:sz w:val="24"/>
          <w:szCs w:val="24"/>
        </w:rPr>
        <w:t>:</w:t>
      </w:r>
      <w:r w:rsidRPr="00294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1FB" w:rsidRPr="00294906">
        <w:rPr>
          <w:rFonts w:ascii="Times New Roman" w:hAnsi="Times New Roman" w:cs="Times New Roman"/>
          <w:b/>
          <w:sz w:val="24"/>
          <w:szCs w:val="24"/>
        </w:rPr>
        <w:t xml:space="preserve">dopłaty do taryfy </w:t>
      </w:r>
      <w:r w:rsidR="002F25C3" w:rsidRPr="00294906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E001FB" w:rsidRPr="00294906">
        <w:rPr>
          <w:rFonts w:ascii="Times New Roman" w:hAnsi="Times New Roman" w:cs="Times New Roman"/>
          <w:b/>
          <w:sz w:val="24"/>
          <w:szCs w:val="24"/>
        </w:rPr>
        <w:t>zbiorowe odprowadzani</w:t>
      </w:r>
      <w:r w:rsidR="002F25C3" w:rsidRPr="00294906">
        <w:rPr>
          <w:rFonts w:ascii="Times New Roman" w:hAnsi="Times New Roman" w:cs="Times New Roman"/>
          <w:b/>
          <w:sz w:val="24"/>
          <w:szCs w:val="24"/>
        </w:rPr>
        <w:t>e</w:t>
      </w:r>
      <w:r w:rsidR="00E001FB" w:rsidRPr="00294906">
        <w:rPr>
          <w:rFonts w:ascii="Times New Roman" w:hAnsi="Times New Roman" w:cs="Times New Roman"/>
          <w:b/>
          <w:sz w:val="24"/>
          <w:szCs w:val="24"/>
        </w:rPr>
        <w:t xml:space="preserve"> ścieków </w:t>
      </w:r>
    </w:p>
    <w:p w14:paraId="6F4D8E75" w14:textId="77777777" w:rsidR="00ED73DE" w:rsidRPr="00294906" w:rsidRDefault="00246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ab/>
      </w:r>
    </w:p>
    <w:p w14:paraId="0F864F2A" w14:textId="03FB7071" w:rsidR="00ED73DE" w:rsidRPr="00294906" w:rsidRDefault="00246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ab/>
      </w:r>
      <w:r w:rsidR="00FC14A5" w:rsidRPr="00294906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E001FB" w:rsidRPr="00294906">
        <w:rPr>
          <w:rFonts w:ascii="Times New Roman" w:hAnsi="Times New Roman" w:cs="Times New Roman"/>
          <w:sz w:val="24"/>
          <w:szCs w:val="24"/>
        </w:rPr>
        <w:t>18 ust. 2 pkt 15</w:t>
      </w:r>
      <w:r w:rsidR="006A4139" w:rsidRPr="00294906">
        <w:rPr>
          <w:rFonts w:ascii="Times New Roman" w:hAnsi="Times New Roman" w:cs="Times New Roman"/>
          <w:sz w:val="24"/>
          <w:szCs w:val="24"/>
        </w:rPr>
        <w:t xml:space="preserve"> u</w:t>
      </w:r>
      <w:r w:rsidRPr="00294906">
        <w:rPr>
          <w:rFonts w:ascii="Times New Roman" w:hAnsi="Times New Roman" w:cs="Times New Roman"/>
          <w:sz w:val="24"/>
          <w:szCs w:val="24"/>
        </w:rPr>
        <w:t>stawy</w:t>
      </w:r>
      <w:r w:rsidR="00E001FB" w:rsidRPr="00294906">
        <w:rPr>
          <w:rFonts w:ascii="Times New Roman" w:hAnsi="Times New Roman" w:cs="Times New Roman"/>
          <w:sz w:val="24"/>
          <w:szCs w:val="24"/>
        </w:rPr>
        <w:t xml:space="preserve"> z dnia 8 marca 1990 r. o samorządzie gminnym (Dz.</w:t>
      </w:r>
      <w:r w:rsidR="00367AF6" w:rsidRPr="00294906">
        <w:rPr>
          <w:rFonts w:ascii="Times New Roman" w:hAnsi="Times New Roman" w:cs="Times New Roman"/>
          <w:sz w:val="24"/>
          <w:szCs w:val="24"/>
        </w:rPr>
        <w:t xml:space="preserve"> </w:t>
      </w:r>
      <w:r w:rsidR="00E001FB" w:rsidRPr="00294906">
        <w:rPr>
          <w:rFonts w:ascii="Times New Roman" w:hAnsi="Times New Roman" w:cs="Times New Roman"/>
          <w:sz w:val="24"/>
          <w:szCs w:val="24"/>
        </w:rPr>
        <w:t>U.</w:t>
      </w:r>
      <w:r w:rsidR="002B69D4" w:rsidRPr="00294906">
        <w:rPr>
          <w:rFonts w:ascii="Times New Roman" w:hAnsi="Times New Roman" w:cs="Times New Roman"/>
          <w:sz w:val="24"/>
          <w:szCs w:val="24"/>
        </w:rPr>
        <w:t xml:space="preserve"> z </w:t>
      </w:r>
      <w:r w:rsidR="00E001FB" w:rsidRPr="00294906">
        <w:rPr>
          <w:rFonts w:ascii="Times New Roman" w:hAnsi="Times New Roman" w:cs="Times New Roman"/>
          <w:sz w:val="24"/>
          <w:szCs w:val="24"/>
        </w:rPr>
        <w:t>202</w:t>
      </w:r>
      <w:r w:rsidR="00294906">
        <w:rPr>
          <w:rFonts w:ascii="Times New Roman" w:hAnsi="Times New Roman" w:cs="Times New Roman"/>
          <w:sz w:val="24"/>
          <w:szCs w:val="24"/>
        </w:rPr>
        <w:t>4</w:t>
      </w:r>
      <w:r w:rsidR="00367AF6" w:rsidRPr="00294906">
        <w:rPr>
          <w:rFonts w:ascii="Times New Roman" w:hAnsi="Times New Roman" w:cs="Times New Roman"/>
          <w:sz w:val="24"/>
          <w:szCs w:val="24"/>
        </w:rPr>
        <w:t xml:space="preserve"> r. </w:t>
      </w:r>
      <w:r w:rsidR="007C12B0" w:rsidRPr="00294906">
        <w:rPr>
          <w:rFonts w:ascii="Times New Roman" w:hAnsi="Times New Roman" w:cs="Times New Roman"/>
          <w:sz w:val="24"/>
          <w:szCs w:val="24"/>
        </w:rPr>
        <w:t>poz. 1</w:t>
      </w:r>
      <w:r w:rsidR="00AD69DA">
        <w:rPr>
          <w:rFonts w:ascii="Times New Roman" w:hAnsi="Times New Roman" w:cs="Times New Roman"/>
          <w:sz w:val="24"/>
          <w:szCs w:val="24"/>
        </w:rPr>
        <w:t>465</w:t>
      </w:r>
      <w:r w:rsidR="00E001FB" w:rsidRPr="00294906">
        <w:rPr>
          <w:rFonts w:ascii="Times New Roman" w:hAnsi="Times New Roman" w:cs="Times New Roman"/>
          <w:sz w:val="24"/>
          <w:szCs w:val="24"/>
        </w:rPr>
        <w:t xml:space="preserve"> z</w:t>
      </w:r>
      <w:r w:rsidR="00AD6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DA">
        <w:rPr>
          <w:rFonts w:ascii="Times New Roman" w:hAnsi="Times New Roman" w:cs="Times New Roman"/>
          <w:sz w:val="24"/>
          <w:szCs w:val="24"/>
        </w:rPr>
        <w:t>pó</w:t>
      </w:r>
      <w:r w:rsidR="0057570A">
        <w:rPr>
          <w:rFonts w:ascii="Times New Roman" w:hAnsi="Times New Roman" w:cs="Times New Roman"/>
          <w:sz w:val="24"/>
          <w:szCs w:val="24"/>
        </w:rPr>
        <w:t>ź</w:t>
      </w:r>
      <w:r w:rsidR="00AD69D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D69DA">
        <w:rPr>
          <w:rFonts w:ascii="Times New Roman" w:hAnsi="Times New Roman" w:cs="Times New Roman"/>
          <w:sz w:val="24"/>
          <w:szCs w:val="24"/>
        </w:rPr>
        <w:t>.</w:t>
      </w:r>
      <w:r w:rsidR="00094928" w:rsidRPr="00294906">
        <w:rPr>
          <w:rFonts w:ascii="Times New Roman" w:hAnsi="Times New Roman" w:cs="Times New Roman"/>
          <w:sz w:val="24"/>
          <w:szCs w:val="24"/>
        </w:rPr>
        <w:t xml:space="preserve"> zm.</w:t>
      </w:r>
      <w:r w:rsidR="00E001FB" w:rsidRPr="00294906">
        <w:rPr>
          <w:rFonts w:ascii="Times New Roman" w:hAnsi="Times New Roman" w:cs="Times New Roman"/>
          <w:sz w:val="24"/>
          <w:szCs w:val="24"/>
        </w:rPr>
        <w:t xml:space="preserve">) oraz art. 24 ust. 6 </w:t>
      </w:r>
      <w:r w:rsidR="006A4139" w:rsidRPr="00294906">
        <w:rPr>
          <w:rFonts w:ascii="Times New Roman" w:hAnsi="Times New Roman" w:cs="Times New Roman"/>
          <w:sz w:val="24"/>
          <w:szCs w:val="24"/>
        </w:rPr>
        <w:t>u</w:t>
      </w:r>
      <w:r w:rsidR="00E001FB" w:rsidRPr="00294906">
        <w:rPr>
          <w:rFonts w:ascii="Times New Roman" w:hAnsi="Times New Roman" w:cs="Times New Roman"/>
          <w:sz w:val="24"/>
          <w:szCs w:val="24"/>
        </w:rPr>
        <w:t>stawy</w:t>
      </w:r>
      <w:r w:rsidRPr="00294906">
        <w:rPr>
          <w:rFonts w:ascii="Times New Roman" w:hAnsi="Times New Roman" w:cs="Times New Roman"/>
          <w:sz w:val="24"/>
          <w:szCs w:val="24"/>
        </w:rPr>
        <w:t xml:space="preserve"> z dnia 7 czerwca </w:t>
      </w:r>
      <w:r w:rsidR="00094928" w:rsidRPr="00294906">
        <w:rPr>
          <w:rFonts w:ascii="Times New Roman" w:hAnsi="Times New Roman" w:cs="Times New Roman"/>
          <w:sz w:val="24"/>
          <w:szCs w:val="24"/>
        </w:rPr>
        <w:br/>
      </w:r>
      <w:r w:rsidRPr="00294906">
        <w:rPr>
          <w:rFonts w:ascii="Times New Roman" w:hAnsi="Times New Roman" w:cs="Times New Roman"/>
          <w:sz w:val="24"/>
          <w:szCs w:val="24"/>
        </w:rPr>
        <w:t>2001 r. o zbiorowym zaopatrzeniu w wodę i zbiorowym odprowadzeniu ścieków (Dz.</w:t>
      </w:r>
      <w:r w:rsidR="00367AF6" w:rsidRPr="00294906">
        <w:rPr>
          <w:rFonts w:ascii="Times New Roman" w:hAnsi="Times New Roman" w:cs="Times New Roman"/>
          <w:sz w:val="24"/>
          <w:szCs w:val="24"/>
        </w:rPr>
        <w:t xml:space="preserve"> </w:t>
      </w:r>
      <w:r w:rsidRPr="00294906">
        <w:rPr>
          <w:rFonts w:ascii="Times New Roman" w:hAnsi="Times New Roman" w:cs="Times New Roman"/>
          <w:sz w:val="24"/>
          <w:szCs w:val="24"/>
        </w:rPr>
        <w:t xml:space="preserve">U. </w:t>
      </w:r>
      <w:r w:rsidR="00094928" w:rsidRPr="00294906">
        <w:rPr>
          <w:rFonts w:ascii="Times New Roman" w:hAnsi="Times New Roman" w:cs="Times New Roman"/>
          <w:sz w:val="24"/>
          <w:szCs w:val="24"/>
        </w:rPr>
        <w:br/>
      </w:r>
      <w:r w:rsidRPr="00294906">
        <w:rPr>
          <w:rFonts w:ascii="Times New Roman" w:hAnsi="Times New Roman" w:cs="Times New Roman"/>
          <w:sz w:val="24"/>
          <w:szCs w:val="24"/>
        </w:rPr>
        <w:t>z 20</w:t>
      </w:r>
      <w:r w:rsidR="007C12B0" w:rsidRPr="00294906">
        <w:rPr>
          <w:rFonts w:ascii="Times New Roman" w:hAnsi="Times New Roman" w:cs="Times New Roman"/>
          <w:sz w:val="24"/>
          <w:szCs w:val="24"/>
        </w:rPr>
        <w:t>2</w:t>
      </w:r>
      <w:r w:rsidR="00AD69DA">
        <w:rPr>
          <w:rFonts w:ascii="Times New Roman" w:hAnsi="Times New Roman" w:cs="Times New Roman"/>
          <w:sz w:val="24"/>
          <w:szCs w:val="24"/>
        </w:rPr>
        <w:t>4</w:t>
      </w:r>
      <w:r w:rsidR="007C12B0" w:rsidRPr="00294906">
        <w:rPr>
          <w:rFonts w:ascii="Times New Roman" w:hAnsi="Times New Roman" w:cs="Times New Roman"/>
          <w:sz w:val="24"/>
          <w:szCs w:val="24"/>
        </w:rPr>
        <w:t xml:space="preserve"> r. poz. </w:t>
      </w:r>
      <w:r w:rsidR="00AD69DA">
        <w:rPr>
          <w:rFonts w:ascii="Times New Roman" w:hAnsi="Times New Roman" w:cs="Times New Roman"/>
          <w:sz w:val="24"/>
          <w:szCs w:val="24"/>
        </w:rPr>
        <w:t>757</w:t>
      </w:r>
      <w:r w:rsidRPr="00294906">
        <w:rPr>
          <w:rFonts w:ascii="Times New Roman" w:hAnsi="Times New Roman" w:cs="Times New Roman"/>
          <w:sz w:val="24"/>
          <w:szCs w:val="24"/>
        </w:rPr>
        <w:t>)</w:t>
      </w:r>
      <w:r w:rsidR="00702304" w:rsidRPr="00294906">
        <w:rPr>
          <w:rFonts w:ascii="Times New Roman" w:hAnsi="Times New Roman" w:cs="Times New Roman"/>
          <w:sz w:val="24"/>
          <w:szCs w:val="24"/>
        </w:rPr>
        <w:t xml:space="preserve">, </w:t>
      </w:r>
      <w:r w:rsidRPr="00294906">
        <w:rPr>
          <w:rFonts w:ascii="Times New Roman" w:hAnsi="Times New Roman" w:cs="Times New Roman"/>
          <w:sz w:val="24"/>
          <w:szCs w:val="24"/>
        </w:rPr>
        <w:t>Rada Miejska w Halinowie uchwala, co następuje:</w:t>
      </w:r>
    </w:p>
    <w:p w14:paraId="2E97B0B0" w14:textId="77777777" w:rsidR="001E7D7E" w:rsidRPr="00294906" w:rsidRDefault="001E7D7E" w:rsidP="001E7D7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C620CC8" w14:textId="77777777" w:rsidR="001E7D7E" w:rsidRPr="00294906" w:rsidRDefault="001E7D7E" w:rsidP="001E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§1</w:t>
      </w:r>
    </w:p>
    <w:p w14:paraId="28911B04" w14:textId="357686A1" w:rsidR="00412EE2" w:rsidRPr="00294906" w:rsidRDefault="00412EE2" w:rsidP="002B6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Ustala się na terenie Gminy Halinów dopłatę</w:t>
      </w:r>
      <w:r w:rsidR="000303FF" w:rsidRPr="00294906">
        <w:rPr>
          <w:rFonts w:ascii="Times New Roman" w:hAnsi="Times New Roman" w:cs="Times New Roman"/>
          <w:sz w:val="24"/>
          <w:szCs w:val="24"/>
        </w:rPr>
        <w:t xml:space="preserve"> </w:t>
      </w:r>
      <w:r w:rsidR="00C3465D" w:rsidRPr="00294906">
        <w:rPr>
          <w:rFonts w:ascii="Times New Roman" w:hAnsi="Times New Roman" w:cs="Times New Roman"/>
          <w:sz w:val="24"/>
          <w:szCs w:val="24"/>
        </w:rPr>
        <w:t xml:space="preserve">dla odbiorców usług w zakresie zbiorowego odprowadzania ścieków </w:t>
      </w:r>
      <w:r w:rsidR="008B61FA">
        <w:rPr>
          <w:rFonts w:ascii="Times New Roman" w:hAnsi="Times New Roman" w:cs="Times New Roman"/>
          <w:sz w:val="24"/>
          <w:szCs w:val="24"/>
        </w:rPr>
        <w:t xml:space="preserve">w okresie od 1 do 12 miesiąca </w:t>
      </w:r>
      <w:r w:rsidR="001016BF" w:rsidRPr="00294906">
        <w:rPr>
          <w:rFonts w:ascii="Times New Roman" w:hAnsi="Times New Roman" w:cs="Times New Roman"/>
          <w:sz w:val="24"/>
          <w:szCs w:val="24"/>
        </w:rPr>
        <w:t xml:space="preserve">obowiązywania taryfy za </w:t>
      </w:r>
      <w:r w:rsidR="00EE6F52" w:rsidRPr="00294906">
        <w:rPr>
          <w:rFonts w:ascii="Times New Roman" w:hAnsi="Times New Roman" w:cs="Times New Roman"/>
          <w:sz w:val="24"/>
          <w:szCs w:val="24"/>
        </w:rPr>
        <w:t>zbiorowe</w:t>
      </w:r>
      <w:r w:rsidR="00A76A5A" w:rsidRPr="00294906">
        <w:rPr>
          <w:rFonts w:ascii="Times New Roman" w:hAnsi="Times New Roman" w:cs="Times New Roman"/>
          <w:sz w:val="24"/>
          <w:szCs w:val="24"/>
        </w:rPr>
        <w:t xml:space="preserve"> zaopatrzenie w wodę i zbiorowe</w:t>
      </w:r>
      <w:r w:rsidR="00EE6F52" w:rsidRPr="00294906">
        <w:rPr>
          <w:rFonts w:ascii="Times New Roman" w:hAnsi="Times New Roman" w:cs="Times New Roman"/>
          <w:sz w:val="24"/>
          <w:szCs w:val="24"/>
        </w:rPr>
        <w:t xml:space="preserve"> </w:t>
      </w:r>
      <w:r w:rsidR="001016BF" w:rsidRPr="00294906">
        <w:rPr>
          <w:rFonts w:ascii="Times New Roman" w:hAnsi="Times New Roman" w:cs="Times New Roman"/>
          <w:sz w:val="24"/>
          <w:szCs w:val="24"/>
        </w:rPr>
        <w:t>odpro</w:t>
      </w:r>
      <w:r w:rsidR="00EE6F52" w:rsidRPr="00294906">
        <w:rPr>
          <w:rFonts w:ascii="Times New Roman" w:hAnsi="Times New Roman" w:cs="Times New Roman"/>
          <w:sz w:val="24"/>
          <w:szCs w:val="24"/>
        </w:rPr>
        <w:t>wadzanie ścieków zatwierdzonej D</w:t>
      </w:r>
      <w:r w:rsidR="001016BF" w:rsidRPr="00294906">
        <w:rPr>
          <w:rFonts w:ascii="Times New Roman" w:hAnsi="Times New Roman" w:cs="Times New Roman"/>
          <w:sz w:val="24"/>
          <w:szCs w:val="24"/>
        </w:rPr>
        <w:t>ecyzją</w:t>
      </w:r>
      <w:r w:rsidR="002B69D4" w:rsidRPr="00294906">
        <w:rPr>
          <w:rFonts w:ascii="Times New Roman" w:hAnsi="Times New Roman" w:cs="Times New Roman"/>
          <w:sz w:val="24"/>
          <w:szCs w:val="24"/>
        </w:rPr>
        <w:t xml:space="preserve"> </w:t>
      </w:r>
      <w:r w:rsidR="008B61FA">
        <w:rPr>
          <w:rFonts w:ascii="Times New Roman" w:hAnsi="Times New Roman" w:cs="Times New Roman"/>
          <w:sz w:val="24"/>
          <w:szCs w:val="24"/>
        </w:rPr>
        <w:br/>
      </w:r>
      <w:r w:rsidR="002B69D4" w:rsidRPr="00294906">
        <w:rPr>
          <w:rFonts w:ascii="Times New Roman" w:hAnsi="Times New Roman" w:cs="Times New Roman"/>
          <w:sz w:val="24"/>
          <w:szCs w:val="24"/>
        </w:rPr>
        <w:t>nr</w:t>
      </w:r>
      <w:r w:rsidR="001016BF" w:rsidRPr="00294906">
        <w:rPr>
          <w:rFonts w:ascii="Times New Roman" w:hAnsi="Times New Roman" w:cs="Times New Roman"/>
          <w:sz w:val="24"/>
          <w:szCs w:val="24"/>
        </w:rPr>
        <w:t xml:space="preserve"> </w:t>
      </w:r>
      <w:r w:rsidR="002B69D4" w:rsidRPr="00294906">
        <w:rPr>
          <w:rFonts w:ascii="Times New Roman" w:hAnsi="Times New Roman" w:cs="Times New Roman"/>
          <w:sz w:val="24"/>
          <w:szCs w:val="24"/>
        </w:rPr>
        <w:t>W.RZT.70.</w:t>
      </w:r>
      <w:r w:rsidR="00E92759">
        <w:rPr>
          <w:rFonts w:ascii="Times New Roman" w:hAnsi="Times New Roman" w:cs="Times New Roman"/>
          <w:sz w:val="24"/>
          <w:szCs w:val="24"/>
        </w:rPr>
        <w:t>206</w:t>
      </w:r>
      <w:r w:rsidR="002B69D4" w:rsidRPr="00294906">
        <w:rPr>
          <w:rFonts w:ascii="Times New Roman" w:hAnsi="Times New Roman" w:cs="Times New Roman"/>
          <w:sz w:val="24"/>
          <w:szCs w:val="24"/>
        </w:rPr>
        <w:t>.202</w:t>
      </w:r>
      <w:r w:rsidR="00E92759">
        <w:rPr>
          <w:rFonts w:ascii="Times New Roman" w:hAnsi="Times New Roman" w:cs="Times New Roman"/>
          <w:sz w:val="24"/>
          <w:szCs w:val="24"/>
        </w:rPr>
        <w:t>4</w:t>
      </w:r>
      <w:r w:rsidR="002B69D4" w:rsidRPr="00294906">
        <w:rPr>
          <w:rFonts w:ascii="Times New Roman" w:hAnsi="Times New Roman" w:cs="Times New Roman"/>
          <w:sz w:val="24"/>
          <w:szCs w:val="24"/>
        </w:rPr>
        <w:t>/</w:t>
      </w:r>
      <w:r w:rsidR="00E92759">
        <w:rPr>
          <w:rFonts w:ascii="Times New Roman" w:hAnsi="Times New Roman" w:cs="Times New Roman"/>
          <w:sz w:val="24"/>
          <w:szCs w:val="24"/>
        </w:rPr>
        <w:t>6</w:t>
      </w:r>
      <w:r w:rsidR="002B69D4" w:rsidRPr="00294906">
        <w:rPr>
          <w:rFonts w:ascii="Times New Roman" w:hAnsi="Times New Roman" w:cs="Times New Roman"/>
          <w:sz w:val="24"/>
          <w:szCs w:val="24"/>
        </w:rPr>
        <w:t xml:space="preserve"> z dnia 03.1</w:t>
      </w:r>
      <w:r w:rsidR="00E92759">
        <w:rPr>
          <w:rFonts w:ascii="Times New Roman" w:hAnsi="Times New Roman" w:cs="Times New Roman"/>
          <w:sz w:val="24"/>
          <w:szCs w:val="24"/>
        </w:rPr>
        <w:t>2</w:t>
      </w:r>
      <w:r w:rsidR="002B69D4" w:rsidRPr="00294906">
        <w:rPr>
          <w:rFonts w:ascii="Times New Roman" w:hAnsi="Times New Roman" w:cs="Times New Roman"/>
          <w:sz w:val="24"/>
          <w:szCs w:val="24"/>
        </w:rPr>
        <w:t>.202</w:t>
      </w:r>
      <w:r w:rsidR="00E92759">
        <w:rPr>
          <w:rFonts w:ascii="Times New Roman" w:hAnsi="Times New Roman" w:cs="Times New Roman"/>
          <w:sz w:val="24"/>
          <w:szCs w:val="24"/>
        </w:rPr>
        <w:t>4</w:t>
      </w:r>
      <w:r w:rsidR="002B69D4" w:rsidRPr="00294906">
        <w:rPr>
          <w:rFonts w:ascii="Times New Roman" w:hAnsi="Times New Roman" w:cs="Times New Roman"/>
          <w:sz w:val="24"/>
          <w:szCs w:val="24"/>
        </w:rPr>
        <w:t xml:space="preserve"> r.</w:t>
      </w:r>
      <w:r w:rsidR="00B26FA3" w:rsidRPr="00294906">
        <w:rPr>
          <w:rFonts w:ascii="Times New Roman" w:hAnsi="Times New Roman" w:cs="Times New Roman"/>
          <w:sz w:val="24"/>
          <w:szCs w:val="24"/>
        </w:rPr>
        <w:t xml:space="preserve"> Dyrektora Regionalnego Zarządu Gospodarki Wodnej w Warszawie</w:t>
      </w:r>
      <w:r w:rsidR="00A76A5A" w:rsidRPr="00294906">
        <w:rPr>
          <w:rFonts w:ascii="Times New Roman" w:hAnsi="Times New Roman" w:cs="Times New Roman"/>
          <w:sz w:val="24"/>
          <w:szCs w:val="24"/>
        </w:rPr>
        <w:t xml:space="preserve"> Państwowego Gospodarstwa Wodnego Wody Polskie</w:t>
      </w:r>
      <w:r w:rsidR="001016BF" w:rsidRPr="00294906">
        <w:rPr>
          <w:rFonts w:ascii="Times New Roman" w:hAnsi="Times New Roman" w:cs="Times New Roman"/>
          <w:sz w:val="24"/>
          <w:szCs w:val="24"/>
        </w:rPr>
        <w:t>,</w:t>
      </w:r>
      <w:r w:rsidR="00C3465D" w:rsidRPr="00294906">
        <w:rPr>
          <w:rFonts w:ascii="Times New Roman" w:hAnsi="Times New Roman" w:cs="Times New Roman"/>
          <w:sz w:val="24"/>
          <w:szCs w:val="24"/>
        </w:rPr>
        <w:t xml:space="preserve"> do każdego metra sześciennego ścieków </w:t>
      </w:r>
      <w:r w:rsidR="001016BF" w:rsidRPr="00294906">
        <w:rPr>
          <w:rFonts w:ascii="Times New Roman" w:hAnsi="Times New Roman" w:cs="Times New Roman"/>
          <w:sz w:val="24"/>
          <w:szCs w:val="24"/>
        </w:rPr>
        <w:t xml:space="preserve">w </w:t>
      </w:r>
      <w:r w:rsidR="000303FF" w:rsidRPr="00294906">
        <w:rPr>
          <w:rFonts w:ascii="Times New Roman" w:hAnsi="Times New Roman" w:cs="Times New Roman"/>
          <w:sz w:val="24"/>
          <w:szCs w:val="24"/>
        </w:rPr>
        <w:t>wysokości:</w:t>
      </w:r>
    </w:p>
    <w:p w14:paraId="4C9D7CDB" w14:textId="77777777" w:rsidR="00C60CEA" w:rsidRPr="00294906" w:rsidRDefault="00C60CEA" w:rsidP="002B6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4394"/>
      </w:tblGrid>
      <w:tr w:rsidR="00F0509C" w:rsidRPr="00294906" w14:paraId="781C2BA3" w14:textId="77777777" w:rsidTr="00F0509C">
        <w:trPr>
          <w:trHeight w:val="114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D966" w14:textId="77777777" w:rsidR="00F0509C" w:rsidRDefault="00F0509C" w:rsidP="000949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F42136B" w14:textId="3781A1F4" w:rsidR="00F0509C" w:rsidRPr="00294906" w:rsidRDefault="00F0509C" w:rsidP="000949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49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Taryfowa grupa odbiorców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5802" w14:textId="77777777" w:rsidR="00F0509C" w:rsidRDefault="00F0509C" w:rsidP="000949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4EFCF68" w14:textId="3756C3AB" w:rsidR="00F0509C" w:rsidRPr="00294906" w:rsidRDefault="00F0509C" w:rsidP="000949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49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Dopłata do taryfy </w:t>
            </w:r>
            <w:r w:rsidRPr="002949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w okresie obowiązywania </w:t>
            </w:r>
            <w:r w:rsidRPr="002949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od 1 do 12 miesiąca</w:t>
            </w:r>
          </w:p>
        </w:tc>
      </w:tr>
      <w:tr w:rsidR="00F0509C" w:rsidRPr="00294906" w14:paraId="27911552" w14:textId="77777777" w:rsidTr="00F0509C">
        <w:trPr>
          <w:trHeight w:val="621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0E03" w14:textId="4498E370" w:rsidR="00F0509C" w:rsidRDefault="00670E9C" w:rsidP="00A650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OŚB WG grupa 1</w:t>
            </w:r>
          </w:p>
          <w:p w14:paraId="754D0956" w14:textId="77777777" w:rsidR="00670E9C" w:rsidRDefault="00670E9C" w:rsidP="00A650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OŚB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grupa 2</w:t>
            </w:r>
          </w:p>
          <w:p w14:paraId="1831A750" w14:textId="77777777" w:rsidR="00670E9C" w:rsidRDefault="00670E9C" w:rsidP="00A650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OŚB WL grupa 3</w:t>
            </w:r>
          </w:p>
          <w:p w14:paraId="50DD715B" w14:textId="77777777" w:rsidR="00670E9C" w:rsidRDefault="00670E9C" w:rsidP="00A650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OŚB P grupa 4</w:t>
            </w:r>
          </w:p>
          <w:p w14:paraId="6BC30632" w14:textId="4DE09CA8" w:rsidR="00670E9C" w:rsidRPr="00294906" w:rsidRDefault="00670E9C" w:rsidP="00E372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OŚB R grupa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A147" w14:textId="6D09B4BA" w:rsidR="00F0509C" w:rsidRPr="0023087A" w:rsidRDefault="0023087A" w:rsidP="00230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308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4,32</w:t>
            </w:r>
            <w:r w:rsidR="00F0509C" w:rsidRPr="002308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zł</w:t>
            </w:r>
          </w:p>
        </w:tc>
      </w:tr>
    </w:tbl>
    <w:p w14:paraId="766E75B5" w14:textId="77777777" w:rsidR="001016BF" w:rsidRPr="00294906" w:rsidRDefault="001016BF" w:rsidP="001E7D7E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46621BB9" w14:textId="77777777" w:rsidR="001E7D7E" w:rsidRPr="00294906" w:rsidRDefault="001E7D7E" w:rsidP="001E7D7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CCE5A8E" w14:textId="744BA351" w:rsidR="001E7D7E" w:rsidRPr="00294906" w:rsidRDefault="001E7D7E" w:rsidP="001E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§</w:t>
      </w:r>
      <w:r w:rsidR="002E6137">
        <w:rPr>
          <w:rFonts w:ascii="Times New Roman" w:hAnsi="Times New Roman" w:cs="Times New Roman"/>
          <w:sz w:val="24"/>
          <w:szCs w:val="24"/>
        </w:rPr>
        <w:t>2</w:t>
      </w:r>
    </w:p>
    <w:p w14:paraId="5374C4F7" w14:textId="77777777" w:rsidR="001E7D7E" w:rsidRDefault="001E7D7E" w:rsidP="001E7D7E">
      <w:pPr>
        <w:pStyle w:val="Tekstpodstawowywcity"/>
        <w:spacing w:before="0" w:line="276" w:lineRule="auto"/>
        <w:rPr>
          <w:rFonts w:ascii="Times New Roman" w:hAnsi="Times New Roman"/>
          <w:bCs/>
          <w:szCs w:val="24"/>
        </w:rPr>
      </w:pPr>
      <w:r w:rsidRPr="00294906">
        <w:rPr>
          <w:rFonts w:ascii="Times New Roman" w:hAnsi="Times New Roman"/>
          <w:bCs/>
          <w:szCs w:val="24"/>
        </w:rPr>
        <w:t>Wykonanie uchwały powierza się Burmistrzowi Halinowa.</w:t>
      </w:r>
    </w:p>
    <w:p w14:paraId="42CA32FA" w14:textId="77777777" w:rsidR="002E6137" w:rsidRDefault="002E6137" w:rsidP="001E7D7E">
      <w:pPr>
        <w:pStyle w:val="Tekstpodstawowywcity"/>
        <w:spacing w:before="0" w:line="276" w:lineRule="auto"/>
        <w:rPr>
          <w:rFonts w:ascii="Times New Roman" w:hAnsi="Times New Roman"/>
          <w:bCs/>
          <w:szCs w:val="24"/>
        </w:rPr>
      </w:pPr>
    </w:p>
    <w:p w14:paraId="350801EE" w14:textId="77777777" w:rsidR="002E6137" w:rsidRPr="00294906" w:rsidRDefault="002E6137" w:rsidP="002E61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4E374E3" w14:textId="43E06682" w:rsidR="002E6137" w:rsidRDefault="002E6137" w:rsidP="002E6137">
      <w:pPr>
        <w:pStyle w:val="Tekstpodstawowywcity"/>
        <w:spacing w:before="0"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Traci moc Uchwała Rady Miejskiej w </w:t>
      </w:r>
      <w:r w:rsidRPr="00891DED">
        <w:rPr>
          <w:rFonts w:ascii="Times New Roman" w:hAnsi="Times New Roman"/>
          <w:szCs w:val="24"/>
        </w:rPr>
        <w:t xml:space="preserve">Halinowie Nr </w:t>
      </w:r>
      <w:r w:rsidR="004863AC" w:rsidRPr="00891DED">
        <w:rPr>
          <w:rFonts w:ascii="Times New Roman" w:hAnsi="Times New Roman"/>
          <w:szCs w:val="24"/>
        </w:rPr>
        <w:t xml:space="preserve">XI.92.2024 </w:t>
      </w:r>
      <w:r w:rsidRPr="00891DED">
        <w:rPr>
          <w:rFonts w:ascii="Times New Roman" w:hAnsi="Times New Roman"/>
          <w:szCs w:val="24"/>
        </w:rPr>
        <w:t xml:space="preserve">z dnia 30.12.2024 r. </w:t>
      </w:r>
      <w:r w:rsidR="00CB1503">
        <w:rPr>
          <w:rFonts w:ascii="Times New Roman" w:hAnsi="Times New Roman"/>
          <w:szCs w:val="24"/>
        </w:rPr>
        <w:br/>
      </w:r>
      <w:r w:rsidR="00891DED" w:rsidRPr="00891DED">
        <w:rPr>
          <w:rFonts w:ascii="Times New Roman" w:hAnsi="Times New Roman"/>
          <w:szCs w:val="24"/>
        </w:rPr>
        <w:t>w sprawie: dopłaty do taryfy za zbiorowe odprowadzanie ścieków</w:t>
      </w:r>
      <w:r w:rsidR="00891DED">
        <w:rPr>
          <w:rFonts w:ascii="Times New Roman" w:hAnsi="Times New Roman"/>
          <w:szCs w:val="24"/>
        </w:rPr>
        <w:t>.</w:t>
      </w:r>
    </w:p>
    <w:p w14:paraId="41B5073B" w14:textId="77777777" w:rsidR="001E7D7E" w:rsidRPr="00294906" w:rsidRDefault="001E7D7E" w:rsidP="002E613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8E3318F" w14:textId="1EEEA61D" w:rsidR="001E7D7E" w:rsidRPr="00294906" w:rsidRDefault="001E7D7E" w:rsidP="001E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§</w:t>
      </w:r>
      <w:r w:rsidR="002E6137">
        <w:rPr>
          <w:rFonts w:ascii="Times New Roman" w:hAnsi="Times New Roman" w:cs="Times New Roman"/>
          <w:sz w:val="24"/>
          <w:szCs w:val="24"/>
        </w:rPr>
        <w:t>4</w:t>
      </w:r>
    </w:p>
    <w:p w14:paraId="1EF10D99" w14:textId="56F60B3E" w:rsidR="001E7D7E" w:rsidRPr="00294906" w:rsidRDefault="001E7D7E" w:rsidP="001E7D7E">
      <w:pPr>
        <w:jc w:val="both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>Uchwała w</w:t>
      </w:r>
      <w:r w:rsidR="00E0301F" w:rsidRPr="00294906">
        <w:rPr>
          <w:rFonts w:ascii="Times New Roman" w:hAnsi="Times New Roman" w:cs="Times New Roman"/>
          <w:sz w:val="24"/>
          <w:szCs w:val="24"/>
        </w:rPr>
        <w:t xml:space="preserve">chodzi w życie </w:t>
      </w:r>
      <w:r w:rsidR="002833FE">
        <w:rPr>
          <w:rFonts w:ascii="Times New Roman" w:hAnsi="Times New Roman" w:cs="Times New Roman"/>
          <w:sz w:val="24"/>
          <w:szCs w:val="24"/>
        </w:rPr>
        <w:t xml:space="preserve">z dniem podjęcia </w:t>
      </w:r>
      <w:r w:rsidR="00B26FA3" w:rsidRPr="00294906">
        <w:rPr>
          <w:rFonts w:ascii="Times New Roman" w:hAnsi="Times New Roman" w:cs="Times New Roman"/>
          <w:sz w:val="24"/>
          <w:szCs w:val="24"/>
        </w:rPr>
        <w:t>z mocą obowiązującą od dnia wejści</w:t>
      </w:r>
      <w:r w:rsidR="00EE23E8">
        <w:rPr>
          <w:rFonts w:ascii="Times New Roman" w:hAnsi="Times New Roman" w:cs="Times New Roman"/>
          <w:sz w:val="24"/>
          <w:szCs w:val="24"/>
        </w:rPr>
        <w:t>a</w:t>
      </w:r>
      <w:r w:rsidR="00EE6F52" w:rsidRPr="00294906">
        <w:rPr>
          <w:rFonts w:ascii="Times New Roman" w:hAnsi="Times New Roman" w:cs="Times New Roman"/>
          <w:sz w:val="24"/>
          <w:szCs w:val="24"/>
        </w:rPr>
        <w:t xml:space="preserve"> w życie </w:t>
      </w:r>
      <w:r w:rsidR="00A76A5A" w:rsidRPr="00294906">
        <w:rPr>
          <w:rFonts w:ascii="Times New Roman" w:hAnsi="Times New Roman" w:cs="Times New Roman"/>
          <w:sz w:val="24"/>
          <w:szCs w:val="24"/>
        </w:rPr>
        <w:t>taryfy za zbiorowe zaopatrzenie w wodę i zbiorowe odprowadzanie ścieków zatwierdzonej Decyzją nr W.RZT.70.</w:t>
      </w:r>
      <w:r w:rsidR="00F0509C">
        <w:rPr>
          <w:rFonts w:ascii="Times New Roman" w:hAnsi="Times New Roman" w:cs="Times New Roman"/>
          <w:sz w:val="24"/>
          <w:szCs w:val="24"/>
        </w:rPr>
        <w:t>206</w:t>
      </w:r>
      <w:r w:rsidR="00A76A5A" w:rsidRPr="00294906">
        <w:rPr>
          <w:rFonts w:ascii="Times New Roman" w:hAnsi="Times New Roman" w:cs="Times New Roman"/>
          <w:sz w:val="24"/>
          <w:szCs w:val="24"/>
        </w:rPr>
        <w:t>.202</w:t>
      </w:r>
      <w:r w:rsidR="00F0509C">
        <w:rPr>
          <w:rFonts w:ascii="Times New Roman" w:hAnsi="Times New Roman" w:cs="Times New Roman"/>
          <w:sz w:val="24"/>
          <w:szCs w:val="24"/>
        </w:rPr>
        <w:t>4</w:t>
      </w:r>
      <w:r w:rsidR="00A76A5A" w:rsidRPr="00294906">
        <w:rPr>
          <w:rFonts w:ascii="Times New Roman" w:hAnsi="Times New Roman" w:cs="Times New Roman"/>
          <w:sz w:val="24"/>
          <w:szCs w:val="24"/>
        </w:rPr>
        <w:t>/</w:t>
      </w:r>
      <w:r w:rsidR="00F0509C">
        <w:rPr>
          <w:rFonts w:ascii="Times New Roman" w:hAnsi="Times New Roman" w:cs="Times New Roman"/>
          <w:sz w:val="24"/>
          <w:szCs w:val="24"/>
        </w:rPr>
        <w:t>6</w:t>
      </w:r>
      <w:r w:rsidR="00A76A5A" w:rsidRPr="00294906">
        <w:rPr>
          <w:rFonts w:ascii="Times New Roman" w:hAnsi="Times New Roman" w:cs="Times New Roman"/>
          <w:sz w:val="24"/>
          <w:szCs w:val="24"/>
        </w:rPr>
        <w:t xml:space="preserve"> z dnia 03.1</w:t>
      </w:r>
      <w:r w:rsidR="00F0509C">
        <w:rPr>
          <w:rFonts w:ascii="Times New Roman" w:hAnsi="Times New Roman" w:cs="Times New Roman"/>
          <w:sz w:val="24"/>
          <w:szCs w:val="24"/>
        </w:rPr>
        <w:t>2</w:t>
      </w:r>
      <w:r w:rsidR="00A76A5A" w:rsidRPr="00294906">
        <w:rPr>
          <w:rFonts w:ascii="Times New Roman" w:hAnsi="Times New Roman" w:cs="Times New Roman"/>
          <w:sz w:val="24"/>
          <w:szCs w:val="24"/>
        </w:rPr>
        <w:t>.202</w:t>
      </w:r>
      <w:r w:rsidR="00F0509C">
        <w:rPr>
          <w:rFonts w:ascii="Times New Roman" w:hAnsi="Times New Roman" w:cs="Times New Roman"/>
          <w:sz w:val="24"/>
          <w:szCs w:val="24"/>
        </w:rPr>
        <w:t>4</w:t>
      </w:r>
      <w:r w:rsidR="00A76A5A" w:rsidRPr="00294906">
        <w:rPr>
          <w:rFonts w:ascii="Times New Roman" w:hAnsi="Times New Roman" w:cs="Times New Roman"/>
          <w:sz w:val="24"/>
          <w:szCs w:val="24"/>
        </w:rPr>
        <w:t xml:space="preserve"> r. Dyrektora Regionalnego Zarządu Gospodarki Wodnej w Warszawie Państwowego Gospodarstwa Wodnego Wody Polskie.</w:t>
      </w:r>
    </w:p>
    <w:p w14:paraId="6A8E087E" w14:textId="77777777" w:rsidR="001016BF" w:rsidRPr="00294906" w:rsidRDefault="001016BF" w:rsidP="00BD1DAF">
      <w:pPr>
        <w:rPr>
          <w:rFonts w:ascii="Times New Roman" w:hAnsi="Times New Roman" w:cs="Times New Roman"/>
          <w:sz w:val="24"/>
          <w:szCs w:val="24"/>
        </w:rPr>
      </w:pPr>
    </w:p>
    <w:p w14:paraId="570AEC8F" w14:textId="77777777" w:rsidR="00A76A5A" w:rsidRDefault="00A76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594AF" w14:textId="77777777" w:rsidR="00EE23E8" w:rsidRPr="00294906" w:rsidRDefault="00EE2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54BF9" w14:textId="77777777" w:rsidR="00FC14A5" w:rsidRPr="00294906" w:rsidRDefault="00FC1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06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3838E669" w14:textId="77777777" w:rsidR="00E3724B" w:rsidRPr="00E3724B" w:rsidRDefault="00FC14A5" w:rsidP="00E3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906">
        <w:rPr>
          <w:rFonts w:ascii="Times New Roman" w:hAnsi="Times New Roman" w:cs="Times New Roman"/>
          <w:sz w:val="24"/>
          <w:szCs w:val="24"/>
        </w:rPr>
        <w:tab/>
      </w:r>
      <w:r w:rsidR="00E0301F" w:rsidRPr="00294906">
        <w:rPr>
          <w:rFonts w:ascii="Times New Roman" w:hAnsi="Times New Roman" w:cs="Times New Roman"/>
          <w:sz w:val="24"/>
          <w:szCs w:val="24"/>
        </w:rPr>
        <w:t>Zgodnie z art. 24 ust. 6 ustawy</w:t>
      </w:r>
      <w:r w:rsidR="006A4139" w:rsidRPr="00294906">
        <w:rPr>
          <w:rFonts w:ascii="Times New Roman" w:hAnsi="Times New Roman" w:cs="Times New Roman"/>
          <w:sz w:val="24"/>
          <w:szCs w:val="24"/>
        </w:rPr>
        <w:t xml:space="preserve"> z dnia 7 czerwca 2001 r. o zbiorowym zaopatrzeniu </w:t>
      </w:r>
      <w:r w:rsidR="00367AF6" w:rsidRPr="00294906">
        <w:rPr>
          <w:rFonts w:ascii="Times New Roman" w:hAnsi="Times New Roman" w:cs="Times New Roman"/>
          <w:sz w:val="24"/>
          <w:szCs w:val="24"/>
        </w:rPr>
        <w:br/>
      </w:r>
      <w:r w:rsidR="006A4139" w:rsidRPr="00294906">
        <w:rPr>
          <w:rFonts w:ascii="Times New Roman" w:hAnsi="Times New Roman" w:cs="Times New Roman"/>
          <w:sz w:val="24"/>
          <w:szCs w:val="24"/>
        </w:rPr>
        <w:t>w wodę i zbiorowym odprow</w:t>
      </w:r>
      <w:r w:rsidR="00702304" w:rsidRPr="00294906">
        <w:rPr>
          <w:rFonts w:ascii="Times New Roman" w:hAnsi="Times New Roman" w:cs="Times New Roman"/>
          <w:sz w:val="24"/>
          <w:szCs w:val="24"/>
        </w:rPr>
        <w:t xml:space="preserve">adzaniu ścieków </w:t>
      </w:r>
      <w:r w:rsidR="00367AF6" w:rsidRPr="00294906">
        <w:rPr>
          <w:rFonts w:ascii="Times New Roman" w:hAnsi="Times New Roman" w:cs="Times New Roman"/>
          <w:sz w:val="24"/>
          <w:szCs w:val="24"/>
        </w:rPr>
        <w:t>(Dz. U. z 202</w:t>
      </w:r>
      <w:r w:rsidR="00670E9C">
        <w:rPr>
          <w:rFonts w:ascii="Times New Roman" w:hAnsi="Times New Roman" w:cs="Times New Roman"/>
          <w:sz w:val="24"/>
          <w:szCs w:val="24"/>
        </w:rPr>
        <w:t>4</w:t>
      </w:r>
      <w:r w:rsidR="00367AF6" w:rsidRPr="00294906">
        <w:rPr>
          <w:rFonts w:ascii="Times New Roman" w:hAnsi="Times New Roman" w:cs="Times New Roman"/>
          <w:sz w:val="24"/>
          <w:szCs w:val="24"/>
        </w:rPr>
        <w:t xml:space="preserve"> r. poz. </w:t>
      </w:r>
      <w:r w:rsidR="00670E9C">
        <w:rPr>
          <w:rFonts w:ascii="Times New Roman" w:hAnsi="Times New Roman" w:cs="Times New Roman"/>
          <w:sz w:val="24"/>
          <w:szCs w:val="24"/>
        </w:rPr>
        <w:t xml:space="preserve">1465 z </w:t>
      </w:r>
      <w:proofErr w:type="spellStart"/>
      <w:r w:rsidR="00670E9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70E9C">
        <w:rPr>
          <w:rFonts w:ascii="Times New Roman" w:hAnsi="Times New Roman" w:cs="Times New Roman"/>
          <w:sz w:val="24"/>
          <w:szCs w:val="24"/>
        </w:rPr>
        <w:t>. zm.</w:t>
      </w:r>
      <w:r w:rsidR="00367AF6" w:rsidRPr="00294906">
        <w:rPr>
          <w:rFonts w:ascii="Times New Roman" w:hAnsi="Times New Roman" w:cs="Times New Roman"/>
          <w:sz w:val="24"/>
          <w:szCs w:val="24"/>
        </w:rPr>
        <w:t>)</w:t>
      </w:r>
      <w:r w:rsidR="006A4139" w:rsidRPr="00294906">
        <w:rPr>
          <w:rFonts w:ascii="Times New Roman" w:hAnsi="Times New Roman" w:cs="Times New Roman"/>
          <w:sz w:val="24"/>
          <w:szCs w:val="24"/>
        </w:rPr>
        <w:t xml:space="preserve"> Rada Gminy może podjąć uchwałę o dopłacie dla jednej, wybranych lub wszystkich grup odbiorców usług. Podjęcie niniejszej uchwały pozwoli na złagodzenia skutków wprowadzenia taryfy za zbiorowe odprowadzanie ścieków dla odbiorców usług na terenie Gminy Halinów w okresie </w:t>
      </w:r>
      <w:r w:rsidR="00B802EE" w:rsidRPr="00E3724B">
        <w:rPr>
          <w:rFonts w:ascii="Times New Roman" w:hAnsi="Times New Roman" w:cs="Times New Roman"/>
          <w:sz w:val="24"/>
          <w:szCs w:val="24"/>
        </w:rPr>
        <w:t>od 1 do 12 miesiąca</w:t>
      </w:r>
      <w:r w:rsidR="006A4139" w:rsidRPr="00E3724B">
        <w:rPr>
          <w:rFonts w:ascii="Times New Roman" w:hAnsi="Times New Roman" w:cs="Times New Roman"/>
          <w:sz w:val="24"/>
          <w:szCs w:val="24"/>
        </w:rPr>
        <w:t xml:space="preserve"> obowiązywania taryf</w:t>
      </w:r>
      <w:r w:rsidR="00B802EE" w:rsidRPr="00E3724B">
        <w:rPr>
          <w:rFonts w:ascii="Times New Roman" w:hAnsi="Times New Roman" w:cs="Times New Roman"/>
          <w:sz w:val="24"/>
          <w:szCs w:val="24"/>
        </w:rPr>
        <w:t>y</w:t>
      </w:r>
      <w:r w:rsidR="006A4139" w:rsidRPr="00E3724B">
        <w:rPr>
          <w:rFonts w:ascii="Times New Roman" w:hAnsi="Times New Roman" w:cs="Times New Roman"/>
          <w:sz w:val="24"/>
          <w:szCs w:val="24"/>
        </w:rPr>
        <w:t>.</w:t>
      </w:r>
    </w:p>
    <w:p w14:paraId="7C7DF149" w14:textId="02DD4AFB" w:rsidR="00FC14A5" w:rsidRPr="00E3724B" w:rsidRDefault="006A4139" w:rsidP="00B53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24B">
        <w:rPr>
          <w:rFonts w:ascii="Times New Roman" w:hAnsi="Times New Roman" w:cs="Times New Roman"/>
          <w:sz w:val="24"/>
          <w:szCs w:val="24"/>
        </w:rPr>
        <w:t>Wzrost cen w taryfie zbiorowego odprowadzania ścieków wynika</w:t>
      </w:r>
      <w:r w:rsidR="00F3660E">
        <w:rPr>
          <w:rFonts w:ascii="Times New Roman" w:hAnsi="Times New Roman" w:cs="Times New Roman"/>
          <w:sz w:val="24"/>
          <w:szCs w:val="24"/>
        </w:rPr>
        <w:t xml:space="preserve"> przede wszystkim</w:t>
      </w:r>
      <w:r w:rsidRPr="00E3724B">
        <w:rPr>
          <w:rFonts w:ascii="Times New Roman" w:hAnsi="Times New Roman" w:cs="Times New Roman"/>
          <w:sz w:val="24"/>
          <w:szCs w:val="24"/>
        </w:rPr>
        <w:t xml:space="preserve"> </w:t>
      </w:r>
      <w:r w:rsidR="00F3660E">
        <w:rPr>
          <w:rFonts w:ascii="Times New Roman" w:hAnsi="Times New Roman" w:cs="Times New Roman"/>
          <w:sz w:val="24"/>
          <w:szCs w:val="24"/>
        </w:rPr>
        <w:br/>
      </w:r>
      <w:r w:rsidRPr="00E3724B">
        <w:rPr>
          <w:rFonts w:ascii="Times New Roman" w:hAnsi="Times New Roman" w:cs="Times New Roman"/>
          <w:sz w:val="24"/>
          <w:szCs w:val="24"/>
        </w:rPr>
        <w:t>z konieczności wliczenia</w:t>
      </w:r>
      <w:r w:rsidR="00F92FF8" w:rsidRPr="00E3724B">
        <w:rPr>
          <w:rFonts w:ascii="Times New Roman" w:hAnsi="Times New Roman" w:cs="Times New Roman"/>
          <w:sz w:val="24"/>
          <w:szCs w:val="24"/>
        </w:rPr>
        <w:t xml:space="preserve"> do</w:t>
      </w:r>
      <w:r w:rsidR="002B4537">
        <w:rPr>
          <w:rFonts w:ascii="Times New Roman" w:hAnsi="Times New Roman" w:cs="Times New Roman"/>
          <w:sz w:val="24"/>
          <w:szCs w:val="24"/>
        </w:rPr>
        <w:t xml:space="preserve"> </w:t>
      </w:r>
      <w:r w:rsidR="00F92FF8" w:rsidRPr="00E3724B">
        <w:rPr>
          <w:rFonts w:ascii="Times New Roman" w:hAnsi="Times New Roman" w:cs="Times New Roman"/>
          <w:sz w:val="24"/>
          <w:szCs w:val="24"/>
        </w:rPr>
        <w:t>ceny</w:t>
      </w:r>
      <w:r w:rsidR="005E126A" w:rsidRPr="00E3724B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E3724B">
        <w:rPr>
          <w:rFonts w:ascii="Times New Roman" w:hAnsi="Times New Roman" w:cs="Times New Roman"/>
          <w:sz w:val="24"/>
          <w:szCs w:val="24"/>
        </w:rPr>
        <w:t xml:space="preserve"> amortyzacji </w:t>
      </w:r>
      <w:r w:rsidR="00055828" w:rsidRPr="00E3724B">
        <w:rPr>
          <w:rFonts w:ascii="Times New Roman" w:hAnsi="Times New Roman" w:cs="Times New Roman"/>
          <w:sz w:val="24"/>
          <w:szCs w:val="24"/>
        </w:rPr>
        <w:t>rozbudowanej</w:t>
      </w:r>
      <w:r w:rsidR="00055828" w:rsidRPr="00E372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2FF8" w:rsidRPr="00E3724B">
        <w:rPr>
          <w:rFonts w:ascii="Times New Roman" w:hAnsi="Times New Roman" w:cs="Times New Roman"/>
          <w:sz w:val="24"/>
          <w:szCs w:val="24"/>
        </w:rPr>
        <w:t>oczyszczalni ścieków</w:t>
      </w:r>
      <w:r w:rsidR="001016BF" w:rsidRPr="00E3724B">
        <w:rPr>
          <w:rFonts w:ascii="Times New Roman" w:hAnsi="Times New Roman" w:cs="Times New Roman"/>
          <w:sz w:val="24"/>
          <w:szCs w:val="24"/>
        </w:rPr>
        <w:t xml:space="preserve"> w Długiej Kościelnej</w:t>
      </w:r>
      <w:r w:rsidR="002B4537">
        <w:rPr>
          <w:rFonts w:ascii="Times New Roman" w:hAnsi="Times New Roman" w:cs="Times New Roman"/>
          <w:sz w:val="24"/>
          <w:szCs w:val="24"/>
        </w:rPr>
        <w:t xml:space="preserve"> </w:t>
      </w:r>
      <w:r w:rsidR="00A571E9" w:rsidRPr="00E3724B">
        <w:rPr>
          <w:rFonts w:ascii="Times New Roman" w:hAnsi="Times New Roman" w:cs="Times New Roman"/>
          <w:sz w:val="24"/>
          <w:szCs w:val="24"/>
        </w:rPr>
        <w:t xml:space="preserve">wraz z infrastrukturą towarzyszącą </w:t>
      </w:r>
      <w:r w:rsidR="00EB730A" w:rsidRPr="00E3724B">
        <w:rPr>
          <w:rFonts w:ascii="Times New Roman" w:hAnsi="Times New Roman" w:cs="Times New Roman"/>
          <w:sz w:val="24"/>
          <w:szCs w:val="24"/>
        </w:rPr>
        <w:t>w wysokości ok. 1 mln rocznie</w:t>
      </w:r>
      <w:r w:rsidR="00F3660E">
        <w:rPr>
          <w:rFonts w:ascii="Times New Roman" w:hAnsi="Times New Roman" w:cs="Times New Roman"/>
          <w:sz w:val="24"/>
          <w:szCs w:val="24"/>
        </w:rPr>
        <w:t xml:space="preserve"> oraz wielu kilometrów nowo wybudowanej sieci kanalizacji sanitarnej.</w:t>
      </w:r>
      <w:r w:rsidR="00EB730A" w:rsidRPr="00E3724B">
        <w:rPr>
          <w:rFonts w:ascii="Times New Roman" w:hAnsi="Times New Roman" w:cs="Times New Roman"/>
          <w:sz w:val="24"/>
          <w:szCs w:val="24"/>
        </w:rPr>
        <w:t xml:space="preserve"> Zwiększona przepustowość oczyszczalni pozwala na skanalizowanie kolejnych obszarów Gminy</w:t>
      </w:r>
      <w:r w:rsidR="00F3660E">
        <w:rPr>
          <w:rFonts w:ascii="Times New Roman" w:hAnsi="Times New Roman" w:cs="Times New Roman"/>
          <w:sz w:val="24"/>
          <w:szCs w:val="24"/>
        </w:rPr>
        <w:t>. Jednak</w:t>
      </w:r>
      <w:r w:rsidR="00EB730A" w:rsidRPr="00E3724B">
        <w:rPr>
          <w:rFonts w:ascii="Times New Roman" w:hAnsi="Times New Roman" w:cs="Times New Roman"/>
          <w:sz w:val="24"/>
          <w:szCs w:val="24"/>
        </w:rPr>
        <w:t xml:space="preserve"> ze względu na to, że podłączanie nowych odbiorców do nowo wybudowanych sieci nie następuje bezpośrednio po oddaniu do użytkowania sieci, tylko rozkłada się w dłuższym czasie</w:t>
      </w:r>
      <w:r w:rsidR="00F3660E">
        <w:rPr>
          <w:rFonts w:ascii="Times New Roman" w:hAnsi="Times New Roman" w:cs="Times New Roman"/>
          <w:sz w:val="24"/>
          <w:szCs w:val="24"/>
        </w:rPr>
        <w:t xml:space="preserve">, </w:t>
      </w:r>
      <w:r w:rsidR="009D76FF" w:rsidRPr="00E3724B">
        <w:rPr>
          <w:rFonts w:ascii="Times New Roman" w:hAnsi="Times New Roman" w:cs="Times New Roman"/>
          <w:sz w:val="24"/>
          <w:szCs w:val="24"/>
        </w:rPr>
        <w:t xml:space="preserve"> przekłada się </w:t>
      </w:r>
      <w:r w:rsidR="00F3660E">
        <w:rPr>
          <w:rFonts w:ascii="Times New Roman" w:hAnsi="Times New Roman" w:cs="Times New Roman"/>
          <w:sz w:val="24"/>
          <w:szCs w:val="24"/>
        </w:rPr>
        <w:t xml:space="preserve">to </w:t>
      </w:r>
      <w:r w:rsidR="009D76FF" w:rsidRPr="00E3724B">
        <w:rPr>
          <w:rFonts w:ascii="Times New Roman" w:hAnsi="Times New Roman" w:cs="Times New Roman"/>
          <w:sz w:val="24"/>
          <w:szCs w:val="24"/>
        </w:rPr>
        <w:t xml:space="preserve">na opóźniony nawet o kilka lat podział kosztów na większą liczbę odbiorców. </w:t>
      </w:r>
      <w:r w:rsidR="00993588" w:rsidRPr="00E3724B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5E717C" w:rsidRPr="00E3724B">
        <w:rPr>
          <w:rFonts w:ascii="Times New Roman" w:hAnsi="Times New Roman" w:cs="Times New Roman"/>
          <w:sz w:val="24"/>
          <w:szCs w:val="24"/>
        </w:rPr>
        <w:t>wysoka, niekontrolowana inflacja, w szczególności z 2022 r. (na poziomie 14,4%) i 2023 r, (na poziomie 11,4%) spowodowała wzrost wszystkich kosztów ponoszonych przez Zakład Komunalny  w  Halinowie</w:t>
      </w:r>
      <w:r w:rsidR="00B23FC3" w:rsidRPr="00E3724B">
        <w:rPr>
          <w:rFonts w:ascii="Times New Roman" w:hAnsi="Times New Roman" w:cs="Times New Roman"/>
          <w:sz w:val="24"/>
          <w:szCs w:val="24"/>
        </w:rPr>
        <w:t>.</w:t>
      </w:r>
      <w:r w:rsidR="005E717C" w:rsidRPr="00E3724B">
        <w:rPr>
          <w:rFonts w:ascii="Times New Roman" w:hAnsi="Times New Roman" w:cs="Times New Roman"/>
          <w:sz w:val="24"/>
          <w:szCs w:val="24"/>
        </w:rPr>
        <w:t xml:space="preserve"> </w:t>
      </w:r>
      <w:r w:rsidR="00993588" w:rsidRPr="00E3724B">
        <w:rPr>
          <w:rFonts w:ascii="Times New Roman" w:hAnsi="Times New Roman" w:cs="Times New Roman"/>
          <w:sz w:val="24"/>
          <w:szCs w:val="24"/>
        </w:rPr>
        <w:t xml:space="preserve">Spółka </w:t>
      </w:r>
      <w:r w:rsidR="005E717C" w:rsidRPr="00E3724B">
        <w:rPr>
          <w:rFonts w:ascii="Times New Roman" w:hAnsi="Times New Roman" w:cs="Times New Roman"/>
          <w:sz w:val="24"/>
          <w:szCs w:val="24"/>
        </w:rPr>
        <w:t xml:space="preserve">powołana </w:t>
      </w:r>
      <w:r w:rsidR="00B23FC3" w:rsidRPr="00E3724B">
        <w:rPr>
          <w:rFonts w:ascii="Times New Roman" w:hAnsi="Times New Roman" w:cs="Times New Roman"/>
          <w:sz w:val="24"/>
          <w:szCs w:val="24"/>
        </w:rPr>
        <w:t xml:space="preserve">została </w:t>
      </w:r>
      <w:r w:rsidR="005E717C" w:rsidRPr="00E3724B">
        <w:rPr>
          <w:rFonts w:ascii="Times New Roman" w:hAnsi="Times New Roman" w:cs="Times New Roman"/>
          <w:sz w:val="24"/>
          <w:szCs w:val="24"/>
        </w:rPr>
        <w:t xml:space="preserve">w celu </w:t>
      </w:r>
      <w:r w:rsidR="00B23FC3" w:rsidRPr="00E3724B">
        <w:rPr>
          <w:rFonts w:ascii="Times New Roman" w:hAnsi="Times New Roman" w:cs="Times New Roman"/>
          <w:sz w:val="24"/>
          <w:szCs w:val="24"/>
        </w:rPr>
        <w:t>realizacji zadań własnych Gminy i zobligowana jest</w:t>
      </w:r>
      <w:r w:rsidR="005E717C" w:rsidRPr="00E3724B">
        <w:rPr>
          <w:rFonts w:ascii="Times New Roman" w:hAnsi="Times New Roman" w:cs="Times New Roman"/>
          <w:sz w:val="24"/>
          <w:szCs w:val="24"/>
        </w:rPr>
        <w:t xml:space="preserve"> utrzymać gotowość do świadczenia usług z zakresu zbiorowego dostarczania wody i zbiorowego odprowadzania ścieków bez względu na wielkość sprzedaży i liczbę odbiorców. </w:t>
      </w:r>
      <w:r w:rsidR="00557659" w:rsidRPr="00E3724B">
        <w:rPr>
          <w:rFonts w:ascii="Times New Roman" w:hAnsi="Times New Roman" w:cs="Times New Roman"/>
          <w:sz w:val="24"/>
          <w:szCs w:val="24"/>
        </w:rPr>
        <w:t xml:space="preserve">Największym wzrostem odznaczyły się koszty </w:t>
      </w:r>
      <w:r w:rsidR="00993588" w:rsidRPr="00E3724B">
        <w:rPr>
          <w:rFonts w:ascii="Times New Roman" w:hAnsi="Times New Roman" w:cs="Times New Roman"/>
          <w:sz w:val="24"/>
          <w:szCs w:val="24"/>
        </w:rPr>
        <w:t xml:space="preserve">energii elektrycznej i </w:t>
      </w:r>
      <w:r w:rsidR="00557659" w:rsidRPr="00E3724B">
        <w:rPr>
          <w:rFonts w:ascii="Times New Roman" w:hAnsi="Times New Roman" w:cs="Times New Roman"/>
          <w:sz w:val="24"/>
          <w:szCs w:val="24"/>
        </w:rPr>
        <w:t>usług, których wzrost znacząco przekroczył średnioroczną inflację (</w:t>
      </w:r>
      <w:r w:rsidR="00993588" w:rsidRPr="00E3724B">
        <w:rPr>
          <w:rFonts w:ascii="Times New Roman" w:hAnsi="Times New Roman" w:cs="Times New Roman"/>
          <w:sz w:val="24"/>
          <w:szCs w:val="24"/>
        </w:rPr>
        <w:t xml:space="preserve">ceny niektórych usług </w:t>
      </w:r>
      <w:r w:rsidR="00557659" w:rsidRPr="00E3724B">
        <w:rPr>
          <w:rFonts w:ascii="Times New Roman" w:hAnsi="Times New Roman" w:cs="Times New Roman"/>
          <w:sz w:val="24"/>
          <w:szCs w:val="24"/>
        </w:rPr>
        <w:t>wzro</w:t>
      </w:r>
      <w:r w:rsidR="00E3724B">
        <w:rPr>
          <w:rFonts w:ascii="Times New Roman" w:hAnsi="Times New Roman" w:cs="Times New Roman"/>
          <w:sz w:val="24"/>
          <w:szCs w:val="24"/>
        </w:rPr>
        <w:t>sły</w:t>
      </w:r>
      <w:r w:rsidR="00557659" w:rsidRPr="00E3724B">
        <w:rPr>
          <w:rFonts w:ascii="Times New Roman" w:hAnsi="Times New Roman" w:cs="Times New Roman"/>
          <w:sz w:val="24"/>
          <w:szCs w:val="24"/>
        </w:rPr>
        <w:t xml:space="preserve"> o 92% w 2023 r. w porównaniu do 2021 roku).</w:t>
      </w:r>
      <w:r w:rsidR="00093FA9" w:rsidRPr="00E3724B">
        <w:rPr>
          <w:rFonts w:ascii="Times New Roman" w:hAnsi="Times New Roman" w:cs="Times New Roman"/>
          <w:sz w:val="24"/>
          <w:szCs w:val="24"/>
        </w:rPr>
        <w:t xml:space="preserve"> </w:t>
      </w:r>
      <w:r w:rsidR="005E717C" w:rsidRPr="00E3724B">
        <w:rPr>
          <w:rFonts w:ascii="Times New Roman" w:hAnsi="Times New Roman" w:cs="Times New Roman"/>
          <w:sz w:val="24"/>
          <w:szCs w:val="24"/>
        </w:rPr>
        <w:t>W ostatnich latach</w:t>
      </w:r>
      <w:r w:rsidR="00E3724B">
        <w:rPr>
          <w:rFonts w:ascii="Times New Roman" w:hAnsi="Times New Roman" w:cs="Times New Roman"/>
          <w:sz w:val="24"/>
          <w:szCs w:val="24"/>
        </w:rPr>
        <w:t xml:space="preserve"> </w:t>
      </w:r>
      <w:r w:rsidR="00F3660E">
        <w:rPr>
          <w:rFonts w:ascii="Times New Roman" w:hAnsi="Times New Roman" w:cs="Times New Roman"/>
          <w:sz w:val="24"/>
          <w:szCs w:val="24"/>
        </w:rPr>
        <w:br/>
      </w:r>
      <w:r w:rsidR="00E3724B">
        <w:rPr>
          <w:rFonts w:ascii="Times New Roman" w:hAnsi="Times New Roman" w:cs="Times New Roman"/>
          <w:sz w:val="24"/>
          <w:szCs w:val="24"/>
        </w:rPr>
        <w:t>w związku z realizacją dużych inwestycji w</w:t>
      </w:r>
      <w:r w:rsidR="00CD1EA1">
        <w:rPr>
          <w:rFonts w:ascii="Times New Roman" w:hAnsi="Times New Roman" w:cs="Times New Roman"/>
          <w:sz w:val="24"/>
          <w:szCs w:val="24"/>
        </w:rPr>
        <w:t xml:space="preserve"> rozbudowę</w:t>
      </w:r>
      <w:r w:rsidR="00E3724B">
        <w:rPr>
          <w:rFonts w:ascii="Times New Roman" w:hAnsi="Times New Roman" w:cs="Times New Roman"/>
          <w:sz w:val="24"/>
          <w:szCs w:val="24"/>
        </w:rPr>
        <w:t xml:space="preserve"> oczyszczalni ścieków oraz sieci kanalizacyjn</w:t>
      </w:r>
      <w:r w:rsidR="00CD1EA1">
        <w:rPr>
          <w:rFonts w:ascii="Times New Roman" w:hAnsi="Times New Roman" w:cs="Times New Roman"/>
          <w:sz w:val="24"/>
          <w:szCs w:val="24"/>
        </w:rPr>
        <w:t>ych,</w:t>
      </w:r>
      <w:r w:rsidR="00E3724B">
        <w:rPr>
          <w:rFonts w:ascii="Times New Roman" w:hAnsi="Times New Roman" w:cs="Times New Roman"/>
          <w:sz w:val="24"/>
          <w:szCs w:val="24"/>
        </w:rPr>
        <w:t xml:space="preserve"> </w:t>
      </w:r>
      <w:r w:rsidR="00CD1EA1">
        <w:rPr>
          <w:rFonts w:ascii="Times New Roman" w:hAnsi="Times New Roman" w:cs="Times New Roman"/>
          <w:sz w:val="24"/>
          <w:szCs w:val="24"/>
        </w:rPr>
        <w:t>z</w:t>
      </w:r>
      <w:r w:rsidR="005E717C" w:rsidRPr="00E3724B">
        <w:rPr>
          <w:rFonts w:ascii="Times New Roman" w:hAnsi="Times New Roman" w:cs="Times New Roman"/>
          <w:sz w:val="24"/>
          <w:szCs w:val="24"/>
        </w:rPr>
        <w:t>nacząco wzrósł majątek będący w posiadaniu Spółki</w:t>
      </w:r>
      <w:r w:rsidR="00E3724B">
        <w:rPr>
          <w:rFonts w:ascii="Times New Roman" w:hAnsi="Times New Roman" w:cs="Times New Roman"/>
          <w:sz w:val="24"/>
          <w:szCs w:val="24"/>
        </w:rPr>
        <w:t xml:space="preserve">, </w:t>
      </w:r>
      <w:r w:rsidR="005E717C" w:rsidRPr="00E3724B">
        <w:rPr>
          <w:rFonts w:ascii="Times New Roman" w:hAnsi="Times New Roman" w:cs="Times New Roman"/>
          <w:sz w:val="24"/>
          <w:szCs w:val="24"/>
        </w:rPr>
        <w:t>w</w:t>
      </w:r>
      <w:r w:rsidR="00093FA9" w:rsidRPr="00E3724B">
        <w:rPr>
          <w:rFonts w:ascii="Times New Roman" w:hAnsi="Times New Roman" w:cs="Times New Roman"/>
          <w:sz w:val="24"/>
          <w:szCs w:val="24"/>
        </w:rPr>
        <w:t xml:space="preserve"> styczniu 2021 wartość netto środków trwałych użytkowanych przez Spółkę wynosiła 52 710 328,69 zł</w:t>
      </w:r>
      <w:r w:rsidR="00F3660E">
        <w:rPr>
          <w:rFonts w:ascii="Times New Roman" w:hAnsi="Times New Roman" w:cs="Times New Roman"/>
          <w:sz w:val="24"/>
          <w:szCs w:val="24"/>
        </w:rPr>
        <w:br/>
      </w:r>
      <w:r w:rsidR="00093FA9" w:rsidRPr="00E3724B">
        <w:rPr>
          <w:rFonts w:ascii="Times New Roman" w:hAnsi="Times New Roman" w:cs="Times New Roman"/>
          <w:sz w:val="24"/>
          <w:szCs w:val="24"/>
        </w:rPr>
        <w:t>a w 2024 roku już 84 851 783,53 zł netto. To niestety przekłada się na wysokie koszty bieżącego utrzymania majątku</w:t>
      </w:r>
      <w:r w:rsidR="00A571E9" w:rsidRPr="00E3724B">
        <w:rPr>
          <w:rFonts w:ascii="Times New Roman" w:hAnsi="Times New Roman" w:cs="Times New Roman"/>
          <w:sz w:val="24"/>
          <w:szCs w:val="24"/>
        </w:rPr>
        <w:t xml:space="preserve"> i koszty amortyzacji</w:t>
      </w:r>
      <w:r w:rsidR="00B53992">
        <w:rPr>
          <w:rFonts w:ascii="Times New Roman" w:hAnsi="Times New Roman" w:cs="Times New Roman"/>
          <w:sz w:val="24"/>
          <w:szCs w:val="24"/>
        </w:rPr>
        <w:t>.</w:t>
      </w:r>
    </w:p>
    <w:sectPr w:rsidR="00FC14A5" w:rsidRPr="00E3724B" w:rsidSect="005F2B3A">
      <w:pgSz w:w="11906" w:h="16838"/>
      <w:pgMar w:top="851" w:right="1417" w:bottom="993" w:left="1417" w:header="0" w:footer="0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40AEE" w14:textId="77777777" w:rsidR="00B41405" w:rsidRDefault="00B41405" w:rsidP="00493118">
      <w:pPr>
        <w:spacing w:after="0" w:line="240" w:lineRule="auto"/>
      </w:pPr>
      <w:r>
        <w:separator/>
      </w:r>
    </w:p>
  </w:endnote>
  <w:endnote w:type="continuationSeparator" w:id="0">
    <w:p w14:paraId="70456F13" w14:textId="77777777" w:rsidR="00B41405" w:rsidRDefault="00B41405" w:rsidP="0049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1F78" w14:textId="77777777" w:rsidR="00B41405" w:rsidRDefault="00B41405" w:rsidP="00493118">
      <w:pPr>
        <w:spacing w:after="0" w:line="240" w:lineRule="auto"/>
      </w:pPr>
      <w:r>
        <w:separator/>
      </w:r>
    </w:p>
  </w:footnote>
  <w:footnote w:type="continuationSeparator" w:id="0">
    <w:p w14:paraId="42E4EDCF" w14:textId="77777777" w:rsidR="00B41405" w:rsidRDefault="00B41405" w:rsidP="0049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470"/>
    <w:multiLevelType w:val="multilevel"/>
    <w:tmpl w:val="87DA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C095F"/>
    <w:multiLevelType w:val="hybridMultilevel"/>
    <w:tmpl w:val="8A72C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F7D"/>
    <w:multiLevelType w:val="hybridMultilevel"/>
    <w:tmpl w:val="608A0B9A"/>
    <w:lvl w:ilvl="0" w:tplc="E7B00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1686E"/>
    <w:multiLevelType w:val="hybridMultilevel"/>
    <w:tmpl w:val="21A2B950"/>
    <w:lvl w:ilvl="0" w:tplc="CB2E2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75500"/>
    <w:multiLevelType w:val="multilevel"/>
    <w:tmpl w:val="6018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2DBB1D3C"/>
    <w:multiLevelType w:val="hybridMultilevel"/>
    <w:tmpl w:val="EA2AD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A7757A"/>
    <w:multiLevelType w:val="hybridMultilevel"/>
    <w:tmpl w:val="C4883F0C"/>
    <w:lvl w:ilvl="0" w:tplc="B2980E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E800D9"/>
    <w:multiLevelType w:val="multilevel"/>
    <w:tmpl w:val="846A6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5201EA"/>
    <w:multiLevelType w:val="multilevel"/>
    <w:tmpl w:val="43B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F6252"/>
    <w:multiLevelType w:val="hybridMultilevel"/>
    <w:tmpl w:val="135AE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D700C"/>
    <w:multiLevelType w:val="multilevel"/>
    <w:tmpl w:val="81C4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D395C"/>
    <w:multiLevelType w:val="hybridMultilevel"/>
    <w:tmpl w:val="4C663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778BA"/>
    <w:multiLevelType w:val="multilevel"/>
    <w:tmpl w:val="87FE9DF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DFD3703"/>
    <w:multiLevelType w:val="hybridMultilevel"/>
    <w:tmpl w:val="FD8C7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095812">
    <w:abstractNumId w:val="7"/>
  </w:num>
  <w:num w:numId="2" w16cid:durableId="1316182716">
    <w:abstractNumId w:val="12"/>
  </w:num>
  <w:num w:numId="3" w16cid:durableId="644506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7964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515541">
    <w:abstractNumId w:val="0"/>
  </w:num>
  <w:num w:numId="6" w16cid:durableId="2068995459">
    <w:abstractNumId w:val="10"/>
  </w:num>
  <w:num w:numId="7" w16cid:durableId="58553330">
    <w:abstractNumId w:val="8"/>
  </w:num>
  <w:num w:numId="8" w16cid:durableId="13233898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8413390">
    <w:abstractNumId w:val="5"/>
  </w:num>
  <w:num w:numId="10" w16cid:durableId="1930234604">
    <w:abstractNumId w:val="13"/>
  </w:num>
  <w:num w:numId="11" w16cid:durableId="1165247792">
    <w:abstractNumId w:val="9"/>
  </w:num>
  <w:num w:numId="12" w16cid:durableId="1415854800">
    <w:abstractNumId w:val="1"/>
  </w:num>
  <w:num w:numId="13" w16cid:durableId="1810318888">
    <w:abstractNumId w:val="6"/>
  </w:num>
  <w:num w:numId="14" w16cid:durableId="395323882">
    <w:abstractNumId w:val="3"/>
  </w:num>
  <w:num w:numId="15" w16cid:durableId="1432970996">
    <w:abstractNumId w:val="2"/>
  </w:num>
  <w:num w:numId="16" w16cid:durableId="2610328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DE"/>
    <w:rsid w:val="00022C46"/>
    <w:rsid w:val="00030130"/>
    <w:rsid w:val="000303FF"/>
    <w:rsid w:val="00055828"/>
    <w:rsid w:val="00093FA9"/>
    <w:rsid w:val="00094928"/>
    <w:rsid w:val="000C0AA7"/>
    <w:rsid w:val="000E66BB"/>
    <w:rsid w:val="001016BF"/>
    <w:rsid w:val="00114018"/>
    <w:rsid w:val="001519E1"/>
    <w:rsid w:val="00182293"/>
    <w:rsid w:val="001D6FFC"/>
    <w:rsid w:val="001E7D7E"/>
    <w:rsid w:val="001F39D3"/>
    <w:rsid w:val="001F3CE2"/>
    <w:rsid w:val="0020752F"/>
    <w:rsid w:val="0023087A"/>
    <w:rsid w:val="00246EC1"/>
    <w:rsid w:val="00277D06"/>
    <w:rsid w:val="002833FE"/>
    <w:rsid w:val="00294906"/>
    <w:rsid w:val="002B4537"/>
    <w:rsid w:val="002B69D4"/>
    <w:rsid w:val="002E6137"/>
    <w:rsid w:val="002F25C3"/>
    <w:rsid w:val="00320589"/>
    <w:rsid w:val="00323DB1"/>
    <w:rsid w:val="00367AF6"/>
    <w:rsid w:val="003B713A"/>
    <w:rsid w:val="00412EE2"/>
    <w:rsid w:val="0043234A"/>
    <w:rsid w:val="00434D25"/>
    <w:rsid w:val="004661FD"/>
    <w:rsid w:val="00477618"/>
    <w:rsid w:val="00483653"/>
    <w:rsid w:val="004863AC"/>
    <w:rsid w:val="00493118"/>
    <w:rsid w:val="004A5A70"/>
    <w:rsid w:val="004F68D9"/>
    <w:rsid w:val="005046D2"/>
    <w:rsid w:val="00512AA1"/>
    <w:rsid w:val="00550DCC"/>
    <w:rsid w:val="00557659"/>
    <w:rsid w:val="0057570A"/>
    <w:rsid w:val="0058158F"/>
    <w:rsid w:val="005E126A"/>
    <w:rsid w:val="005E717C"/>
    <w:rsid w:val="005F2B3A"/>
    <w:rsid w:val="005F3923"/>
    <w:rsid w:val="00626AE3"/>
    <w:rsid w:val="0063257C"/>
    <w:rsid w:val="00670E9C"/>
    <w:rsid w:val="0068618E"/>
    <w:rsid w:val="006A4139"/>
    <w:rsid w:val="00702304"/>
    <w:rsid w:val="00710567"/>
    <w:rsid w:val="0073286A"/>
    <w:rsid w:val="00754FFA"/>
    <w:rsid w:val="007C12B0"/>
    <w:rsid w:val="007D32B9"/>
    <w:rsid w:val="00811979"/>
    <w:rsid w:val="00814F56"/>
    <w:rsid w:val="00857C7B"/>
    <w:rsid w:val="008744F6"/>
    <w:rsid w:val="00891DED"/>
    <w:rsid w:val="008B61FA"/>
    <w:rsid w:val="009406D8"/>
    <w:rsid w:val="009777CB"/>
    <w:rsid w:val="00990F12"/>
    <w:rsid w:val="00993588"/>
    <w:rsid w:val="009D76FF"/>
    <w:rsid w:val="00A069B1"/>
    <w:rsid w:val="00A571E9"/>
    <w:rsid w:val="00A65077"/>
    <w:rsid w:val="00A76A5A"/>
    <w:rsid w:val="00AC7591"/>
    <w:rsid w:val="00AD69DA"/>
    <w:rsid w:val="00B23FC3"/>
    <w:rsid w:val="00B26FA3"/>
    <w:rsid w:val="00B41405"/>
    <w:rsid w:val="00B53992"/>
    <w:rsid w:val="00B57320"/>
    <w:rsid w:val="00B802EE"/>
    <w:rsid w:val="00B82317"/>
    <w:rsid w:val="00BB030D"/>
    <w:rsid w:val="00BB4FF6"/>
    <w:rsid w:val="00BD1DAF"/>
    <w:rsid w:val="00BE0A68"/>
    <w:rsid w:val="00C119E0"/>
    <w:rsid w:val="00C3465D"/>
    <w:rsid w:val="00C53CF8"/>
    <w:rsid w:val="00C60CEA"/>
    <w:rsid w:val="00C75BB3"/>
    <w:rsid w:val="00CA7594"/>
    <w:rsid w:val="00CB1503"/>
    <w:rsid w:val="00CB440E"/>
    <w:rsid w:val="00CD1EA1"/>
    <w:rsid w:val="00CE32F1"/>
    <w:rsid w:val="00D3372F"/>
    <w:rsid w:val="00D5702C"/>
    <w:rsid w:val="00DE3038"/>
    <w:rsid w:val="00DE5D82"/>
    <w:rsid w:val="00E001FB"/>
    <w:rsid w:val="00E0301F"/>
    <w:rsid w:val="00E318B5"/>
    <w:rsid w:val="00E3724B"/>
    <w:rsid w:val="00E61AD1"/>
    <w:rsid w:val="00E72229"/>
    <w:rsid w:val="00E811A0"/>
    <w:rsid w:val="00E83372"/>
    <w:rsid w:val="00E92759"/>
    <w:rsid w:val="00E96159"/>
    <w:rsid w:val="00E96466"/>
    <w:rsid w:val="00EB730A"/>
    <w:rsid w:val="00ED73DE"/>
    <w:rsid w:val="00EE23E8"/>
    <w:rsid w:val="00EE6F52"/>
    <w:rsid w:val="00F0509C"/>
    <w:rsid w:val="00F3660E"/>
    <w:rsid w:val="00F73417"/>
    <w:rsid w:val="00F74437"/>
    <w:rsid w:val="00F92FF8"/>
    <w:rsid w:val="00FC14A5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D3FE8"/>
  <w15:docId w15:val="{76A6D00E-23F6-4A4A-A983-D9BA1D3B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qFormat/>
    <w:rsid w:val="005F2B3A"/>
    <w:pPr>
      <w:keepNext/>
      <w:suppressAutoHyphens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20F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20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3075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AF11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1E7D7E"/>
    <w:pPr>
      <w:widowControl w:val="0"/>
      <w:suppressAutoHyphens w:val="0"/>
      <w:snapToGrid w:val="0"/>
      <w:spacing w:before="60" w:after="0" w:line="240" w:lineRule="auto"/>
      <w:jc w:val="both"/>
    </w:pPr>
    <w:rPr>
      <w:rFonts w:ascii="Arial" w:eastAsia="Times New Roman" w:hAnsi="Arial" w:cs="Times New Roman"/>
      <w:color w:val="auto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7D7E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semiHidden/>
    <w:unhideWhenUsed/>
    <w:rsid w:val="00FD72F2"/>
    <w:rPr>
      <w:color w:val="0000FF"/>
      <w:u w:val="single"/>
    </w:rPr>
  </w:style>
  <w:style w:type="character" w:customStyle="1" w:styleId="ng-binding">
    <w:name w:val="ng-binding"/>
    <w:basedOn w:val="Domylnaczcionkaakapitu"/>
    <w:rsid w:val="00FD72F2"/>
  </w:style>
  <w:style w:type="character" w:customStyle="1" w:styleId="ng-bindingng-scope">
    <w:name w:val="ng-binding ng-scope"/>
    <w:basedOn w:val="Domylnaczcionkaakapitu"/>
    <w:rsid w:val="00FD72F2"/>
  </w:style>
  <w:style w:type="paragraph" w:styleId="Stopka">
    <w:name w:val="footer"/>
    <w:basedOn w:val="Normalny"/>
    <w:link w:val="StopkaZnak"/>
    <w:uiPriority w:val="99"/>
    <w:unhideWhenUsed/>
    <w:rsid w:val="00493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118"/>
    <w:rPr>
      <w:color w:val="00000A"/>
      <w:sz w:val="22"/>
    </w:rPr>
  </w:style>
  <w:style w:type="character" w:customStyle="1" w:styleId="Nagwek1Znak">
    <w:name w:val="Nagłówek 1 Znak"/>
    <w:basedOn w:val="Domylnaczcionkaakapitu"/>
    <w:link w:val="Nagwek1"/>
    <w:rsid w:val="005F2B3A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2B3A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pistreci1">
    <w:name w:val="toc 1"/>
    <w:basedOn w:val="Normalny"/>
    <w:next w:val="Normalny"/>
    <w:autoRedefine/>
    <w:uiPriority w:val="39"/>
    <w:rsid w:val="005F2B3A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55828"/>
    <w:pPr>
      <w:spacing w:line="240" w:lineRule="auto"/>
    </w:pPr>
    <w:rPr>
      <w:color w:val="00000A"/>
      <w:sz w:val="22"/>
    </w:rPr>
  </w:style>
  <w:style w:type="paragraph" w:styleId="NormalnyWeb">
    <w:name w:val="Normal (Web)"/>
    <w:basedOn w:val="Normalny"/>
    <w:uiPriority w:val="99"/>
    <w:unhideWhenUsed/>
    <w:rsid w:val="00EB73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880D-71DE-4115-916F-134CB7C6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Maciążek</dc:creator>
  <cp:lastModifiedBy>Biuro Rady</cp:lastModifiedBy>
  <cp:revision>2</cp:revision>
  <cp:lastPrinted>2020-11-20T11:22:00Z</cp:lastPrinted>
  <dcterms:created xsi:type="dcterms:W3CDTF">2025-01-30T10:51:00Z</dcterms:created>
  <dcterms:modified xsi:type="dcterms:W3CDTF">2025-01-30T10:51:00Z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