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2A2" w:rsidRPr="00C447D5" w:rsidRDefault="009B22A2" w:rsidP="009B22A2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C447D5">
        <w:rPr>
          <w:rFonts w:ascii="Times New Roman" w:hAnsi="Times New Roman" w:cs="Times New Roman"/>
          <w:b/>
        </w:rPr>
        <w:t xml:space="preserve">Autopoprawka do projektu uchwały nr ….…….. 2024 Rady Miejskiej w Halinowie </w:t>
      </w:r>
      <w:r w:rsidRPr="00C447D5">
        <w:rPr>
          <w:rFonts w:ascii="Times New Roman" w:hAnsi="Times New Roman" w:cs="Times New Roman"/>
          <w:b/>
        </w:rPr>
        <w:br/>
        <w:t xml:space="preserve">z dnia 29 maja 2024 roku  w sprawie zmiany Wieloletniej Prognozy Finansowej           </w:t>
      </w:r>
      <w:r>
        <w:rPr>
          <w:rFonts w:ascii="Times New Roman" w:hAnsi="Times New Roman" w:cs="Times New Roman"/>
          <w:b/>
        </w:rPr>
        <w:t xml:space="preserve">                       </w:t>
      </w:r>
      <w:r w:rsidRPr="00C447D5">
        <w:rPr>
          <w:rFonts w:ascii="Times New Roman" w:hAnsi="Times New Roman" w:cs="Times New Roman"/>
          <w:b/>
        </w:rPr>
        <w:t xml:space="preserve">         Gminy Halinów na lata 2024 - 2035.</w:t>
      </w:r>
    </w:p>
    <w:p w:rsidR="009B22A2" w:rsidRPr="00C447D5" w:rsidRDefault="009B22A2" w:rsidP="009B22A2">
      <w:pPr>
        <w:spacing w:before="120" w:after="120"/>
        <w:jc w:val="center"/>
        <w:rPr>
          <w:rFonts w:ascii="Times New Roman" w:hAnsi="Times New Roman" w:cs="Times New Roman"/>
          <w:b/>
        </w:rPr>
      </w:pPr>
    </w:p>
    <w:p w:rsidR="009B22A2" w:rsidRPr="00856493" w:rsidRDefault="009B22A2" w:rsidP="009B22A2">
      <w:p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W załączniku nr 1 do uchwały „Wieloletnie prognoza finansowa JST” </w:t>
      </w:r>
      <w:r w:rsidRPr="00856493">
        <w:rPr>
          <w:rFonts w:ascii="Times New Roman" w:hAnsi="Times New Roman" w:cs="Times New Roman"/>
          <w:bCs/>
        </w:rPr>
        <w:t xml:space="preserve">proponuje się wprowadzić </w:t>
      </w:r>
      <w:r>
        <w:rPr>
          <w:rFonts w:ascii="Times New Roman" w:hAnsi="Times New Roman" w:cs="Times New Roman"/>
          <w:bCs/>
        </w:rPr>
        <w:t xml:space="preserve">min. </w:t>
      </w:r>
      <w:r w:rsidRPr="00856493">
        <w:rPr>
          <w:rFonts w:ascii="Times New Roman" w:hAnsi="Times New Roman" w:cs="Times New Roman"/>
          <w:bCs/>
        </w:rPr>
        <w:t>następujące zmiany:</w:t>
      </w:r>
    </w:p>
    <w:p w:rsidR="009B22A2" w:rsidRDefault="009B22A2" w:rsidP="009B22A2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poz.2 Wydatki ogółem </w:t>
      </w:r>
      <w:r w:rsidRPr="003B1688">
        <w:rPr>
          <w:rFonts w:ascii="Times New Roman" w:hAnsi="Times New Roman" w:cs="Times New Roman"/>
          <w:bCs/>
        </w:rPr>
        <w:t xml:space="preserve">zwiększenie o łączną kwotę </w:t>
      </w:r>
      <w:r>
        <w:rPr>
          <w:rFonts w:ascii="Times New Roman" w:hAnsi="Times New Roman" w:cs="Times New Roman"/>
          <w:bCs/>
        </w:rPr>
        <w:t>7</w:t>
      </w:r>
      <w:r w:rsidRPr="003B1688">
        <w:rPr>
          <w:rFonts w:ascii="Times New Roman" w:hAnsi="Times New Roman" w:cs="Times New Roman"/>
          <w:bCs/>
        </w:rPr>
        <w:t>00 000,00 zł</w:t>
      </w:r>
      <w:r>
        <w:rPr>
          <w:rFonts w:ascii="Times New Roman" w:hAnsi="Times New Roman" w:cs="Times New Roman"/>
          <w:bCs/>
        </w:rPr>
        <w:t>, w tym wydatki bieżące (poz.2.1) o kwotę 228 568,00 zł oraz majątkowe (poz.2.2 oraz poz. 2.2.1) o kwotę 471 432,00 zł.</w:t>
      </w:r>
    </w:p>
    <w:p w:rsidR="009B22A2" w:rsidRDefault="009B22A2" w:rsidP="009B22A2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poz. 3 Wynik budżetu </w:t>
      </w:r>
      <w:r w:rsidRPr="003B1688">
        <w:rPr>
          <w:rFonts w:ascii="Times New Roman" w:hAnsi="Times New Roman" w:cs="Times New Roman"/>
          <w:bCs/>
        </w:rPr>
        <w:t>– po zmianach kwota 26 </w:t>
      </w:r>
      <w:r>
        <w:rPr>
          <w:rFonts w:ascii="Times New Roman" w:hAnsi="Times New Roman" w:cs="Times New Roman"/>
          <w:bCs/>
        </w:rPr>
        <w:t>2</w:t>
      </w:r>
      <w:r w:rsidRPr="003B1688">
        <w:rPr>
          <w:rFonts w:ascii="Times New Roman" w:hAnsi="Times New Roman" w:cs="Times New Roman"/>
          <w:bCs/>
        </w:rPr>
        <w:t>05 900,09 zł</w:t>
      </w:r>
    </w:p>
    <w:p w:rsidR="009B22A2" w:rsidRDefault="009B22A2" w:rsidP="009B22A2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poz</w:t>
      </w:r>
      <w:r w:rsidRPr="00D85287">
        <w:rPr>
          <w:rFonts w:ascii="Times New Roman" w:hAnsi="Times New Roman" w:cs="Times New Roman"/>
          <w:b/>
        </w:rPr>
        <w:t>. 4 Przychody budżetu</w:t>
      </w:r>
      <w:r>
        <w:rPr>
          <w:rFonts w:ascii="Times New Roman" w:hAnsi="Times New Roman" w:cs="Times New Roman"/>
          <w:bCs/>
        </w:rPr>
        <w:t xml:space="preserve"> – kwota po zmianach 30 283 348,09 zł</w:t>
      </w:r>
    </w:p>
    <w:p w:rsidR="009B22A2" w:rsidRPr="003B1688" w:rsidRDefault="009B22A2" w:rsidP="009B22A2">
      <w:pPr>
        <w:pStyle w:val="Akapitzlist"/>
        <w:numPr>
          <w:ilvl w:val="0"/>
          <w:numId w:val="2"/>
        </w:numPr>
        <w:spacing w:before="120"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poz</w:t>
      </w:r>
      <w:r w:rsidRPr="00D85287">
        <w:rPr>
          <w:rFonts w:ascii="Times New Roman" w:hAnsi="Times New Roman" w:cs="Times New Roman"/>
          <w:bCs/>
        </w:rPr>
        <w:t>.</w:t>
      </w:r>
      <w:r w:rsidRPr="00D85287">
        <w:rPr>
          <w:rFonts w:ascii="Times New Roman" w:hAnsi="Times New Roman" w:cs="Times New Roman"/>
          <w:b/>
        </w:rPr>
        <w:t>4.3 Wolne środki o których mowa w art. 217 ust.2 pkt.6 ustawy oraz 4.3.1 na pokrycie deficytu</w:t>
      </w:r>
      <w:r>
        <w:rPr>
          <w:rFonts w:ascii="Times New Roman" w:hAnsi="Times New Roman" w:cs="Times New Roman"/>
          <w:bCs/>
        </w:rPr>
        <w:t xml:space="preserve"> – wartość po korekcie 12 579 005,86 zł</w:t>
      </w:r>
    </w:p>
    <w:p w:rsidR="009B22A2" w:rsidRPr="00333791" w:rsidRDefault="009B22A2" w:rsidP="009B22A2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C447D5">
        <w:rPr>
          <w:rFonts w:ascii="Times New Roman" w:hAnsi="Times New Roman" w:cs="Times New Roman"/>
          <w:b/>
        </w:rPr>
        <w:t>W załączniku nr 2 do uchwały</w:t>
      </w:r>
      <w:r w:rsidRPr="00C447D5">
        <w:rPr>
          <w:rFonts w:ascii="Times New Roman" w:hAnsi="Times New Roman" w:cs="Times New Roman"/>
          <w:b/>
          <w:bCs/>
        </w:rPr>
        <w:t xml:space="preserve"> „Wykaz Przedsięwzięć do WPF” </w:t>
      </w:r>
      <w:r w:rsidRPr="00333791">
        <w:rPr>
          <w:rFonts w:ascii="Times New Roman" w:hAnsi="Times New Roman" w:cs="Times New Roman"/>
          <w:bCs/>
        </w:rPr>
        <w:t>proponuje się wprowadzić następujące zmiany:</w:t>
      </w:r>
    </w:p>
    <w:p w:rsidR="009B22A2" w:rsidRPr="00C447D5" w:rsidRDefault="009B22A2" w:rsidP="009B22A2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C447D5">
        <w:rPr>
          <w:rFonts w:ascii="Times New Roman" w:eastAsia="Times New Roman" w:hAnsi="Times New Roman" w:cs="Times New Roman"/>
          <w:lang w:eastAsia="pl-PL"/>
        </w:rPr>
        <w:t xml:space="preserve">w ramach </w:t>
      </w:r>
      <w:r w:rsidRPr="00C447D5">
        <w:rPr>
          <w:rFonts w:ascii="Times New Roman" w:eastAsia="Times New Roman" w:hAnsi="Times New Roman" w:cs="Times New Roman"/>
          <w:b/>
          <w:bCs/>
          <w:lang w:eastAsia="pl-PL"/>
        </w:rPr>
        <w:t>poz. 1.3.2 wydatki majątkowe</w:t>
      </w:r>
      <w:r w:rsidRPr="00C447D5">
        <w:rPr>
          <w:rFonts w:ascii="Times New Roman" w:eastAsia="Times New Roman" w:hAnsi="Times New Roman" w:cs="Times New Roman"/>
          <w:lang w:eastAsia="pl-PL"/>
        </w:rPr>
        <w:t xml:space="preserve"> dokonuje się zmian w zakresie przedsięwzięć:</w:t>
      </w:r>
    </w:p>
    <w:p w:rsidR="009B22A2" w:rsidRPr="00C447D5" w:rsidRDefault="009B22A2" w:rsidP="009B22A2">
      <w:pPr>
        <w:pStyle w:val="Akapitzlist"/>
        <w:numPr>
          <w:ilvl w:val="0"/>
          <w:numId w:val="1"/>
        </w:numPr>
        <w:spacing w:before="120" w:after="120"/>
        <w:jc w:val="both"/>
        <w:rPr>
          <w:rFonts w:ascii="Times New Roman" w:hAnsi="Times New Roman" w:cs="Times New Roman"/>
          <w:bCs/>
        </w:rPr>
      </w:pPr>
      <w:r w:rsidRPr="00C447D5">
        <w:rPr>
          <w:rFonts w:ascii="Times New Roman" w:hAnsi="Times New Roman" w:cs="Times New Roman"/>
          <w:b/>
        </w:rPr>
        <w:t xml:space="preserve">pn. </w:t>
      </w:r>
      <w:r w:rsidRPr="00C447D5">
        <w:rPr>
          <w:rFonts w:ascii="Times New Roman" w:hAnsi="Times New Roman" w:cs="Times New Roman"/>
          <w:b/>
          <w:bCs/>
        </w:rPr>
        <w:t>„Budowa żłobka na terenie świetlicy wiejskiej w m. Długa Szlachecka w gm. Halinów”</w:t>
      </w:r>
      <w:r w:rsidRPr="00C447D5">
        <w:rPr>
          <w:rFonts w:ascii="Times New Roman" w:hAnsi="Times New Roman" w:cs="Times New Roman"/>
          <w:bCs/>
        </w:rPr>
        <w:t xml:space="preserve"> z okresem realizacji w latach 2021-2024 zwiększa się łączne nakłady finansowe, limit zobowiązań oraz limit roku 2024 o kwotę 371 432,00 zł., </w:t>
      </w:r>
    </w:p>
    <w:p w:rsidR="009B22A2" w:rsidRPr="00C447D5" w:rsidRDefault="009B22A2" w:rsidP="009B22A2">
      <w:pPr>
        <w:spacing w:before="120" w:after="0"/>
        <w:jc w:val="both"/>
        <w:rPr>
          <w:rFonts w:ascii="Times New Roman" w:hAnsi="Times New Roman" w:cs="Times New Roman"/>
          <w:b/>
          <w:bCs/>
        </w:rPr>
      </w:pPr>
      <w:r w:rsidRPr="00C447D5">
        <w:rPr>
          <w:rFonts w:ascii="Times New Roman" w:hAnsi="Times New Roman" w:cs="Times New Roman"/>
        </w:rPr>
        <w:t>Powyższe zmiany znajdą odzwierciedlenie</w:t>
      </w:r>
      <w:r w:rsidRPr="00C447D5">
        <w:rPr>
          <w:rFonts w:ascii="Times New Roman" w:hAnsi="Times New Roman" w:cs="Times New Roman"/>
          <w:b/>
          <w:bCs/>
        </w:rPr>
        <w:t xml:space="preserve"> w załączniku nr 1 do uchwały „Wieloletnia prognoza finansowa jednostki samorządu terytorialnego” </w:t>
      </w:r>
      <w:r w:rsidRPr="00C447D5">
        <w:rPr>
          <w:rFonts w:ascii="Times New Roman" w:hAnsi="Times New Roman" w:cs="Times New Roman"/>
        </w:rPr>
        <w:t>w poz.10.1 „Wydatki objęte limitem, o którym mowa w art. 226 ust.3 pkt 4 ustawy” oraz uzasadnieniu.</w:t>
      </w:r>
      <w:r w:rsidRPr="00C447D5">
        <w:rPr>
          <w:rFonts w:ascii="Times New Roman" w:hAnsi="Times New Roman" w:cs="Times New Roman"/>
          <w:b/>
          <w:bCs/>
        </w:rPr>
        <w:t xml:space="preserve"> </w:t>
      </w:r>
    </w:p>
    <w:p w:rsidR="009B22A2" w:rsidRPr="00C447D5" w:rsidRDefault="009B22A2" w:rsidP="009B22A2">
      <w:pPr>
        <w:spacing w:after="0"/>
        <w:ind w:firstLine="708"/>
        <w:jc w:val="both"/>
        <w:rPr>
          <w:rFonts w:ascii="Times New Roman" w:hAnsi="Times New Roman" w:cs="Times New Roman"/>
          <w:color w:val="FF0000"/>
        </w:rPr>
      </w:pPr>
    </w:p>
    <w:p w:rsidR="002F50ED" w:rsidRDefault="002F50ED">
      <w:bookmarkStart w:id="0" w:name="_GoBack"/>
      <w:bookmarkEnd w:id="0"/>
    </w:p>
    <w:sectPr w:rsidR="002F50ED" w:rsidSect="00D12801">
      <w:type w:val="continuous"/>
      <w:pgSz w:w="11910" w:h="16840"/>
      <w:pgMar w:top="760" w:right="780" w:bottom="280" w:left="920" w:header="709" w:footer="709" w:gutter="0"/>
      <w:cols w:num="2" w:space="708" w:equalWidth="0">
        <w:col w:w="9406" w:space="-1"/>
        <w:col w:w="-1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C43AD"/>
    <w:multiLevelType w:val="hybridMultilevel"/>
    <w:tmpl w:val="EECA75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20CB9"/>
    <w:multiLevelType w:val="hybridMultilevel"/>
    <w:tmpl w:val="A5C29B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A2"/>
    <w:rsid w:val="002F50ED"/>
    <w:rsid w:val="009B22A2"/>
    <w:rsid w:val="00D1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55BF21-7912-47CA-A2CE-C20B25B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2A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Borucka</dc:creator>
  <cp:keywords/>
  <dc:description/>
  <cp:lastModifiedBy>Ilona Borucka</cp:lastModifiedBy>
  <cp:revision>1</cp:revision>
  <dcterms:created xsi:type="dcterms:W3CDTF">2024-05-29T10:15:00Z</dcterms:created>
  <dcterms:modified xsi:type="dcterms:W3CDTF">2024-05-29T10:16:00Z</dcterms:modified>
</cp:coreProperties>
</file>